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A51" w:rsidRPr="00E978EF" w:rsidRDefault="00E90A51" w:rsidP="00E90A51">
      <w:pPr>
        <w:pStyle w:val="ConsPlusNormal"/>
        <w:ind w:firstLine="0"/>
        <w:jc w:val="center"/>
        <w:rPr>
          <w:rFonts w:ascii="Times New Roman" w:hAnsi="Times New Roman" w:cs="Times New Roman"/>
          <w:b/>
          <w:sz w:val="22"/>
          <w:szCs w:val="22"/>
          <w:lang w:eastAsia="ru-RU"/>
        </w:rPr>
      </w:pPr>
      <w:bookmarkStart w:id="0" w:name="P1418"/>
      <w:bookmarkEnd w:id="0"/>
      <w:r w:rsidRPr="00E978EF">
        <w:rPr>
          <w:rFonts w:ascii="Times New Roman" w:hAnsi="Times New Roman" w:cs="Times New Roman"/>
          <w:b/>
          <w:sz w:val="22"/>
          <w:szCs w:val="22"/>
          <w:lang w:eastAsia="ru-RU"/>
        </w:rPr>
        <w:t>Государственный контракт № __</w:t>
      </w:r>
      <w:r w:rsidR="00472105">
        <w:rPr>
          <w:rFonts w:ascii="Times New Roman" w:hAnsi="Times New Roman" w:cs="Times New Roman"/>
          <w:b/>
          <w:sz w:val="22"/>
          <w:szCs w:val="22"/>
          <w:lang w:eastAsia="ru-RU"/>
        </w:rPr>
        <w:t>_</w:t>
      </w:r>
      <w:r w:rsidRPr="00E978EF">
        <w:rPr>
          <w:rFonts w:ascii="Times New Roman" w:hAnsi="Times New Roman" w:cs="Times New Roman"/>
          <w:b/>
          <w:sz w:val="22"/>
          <w:szCs w:val="22"/>
          <w:lang w:eastAsia="ru-RU"/>
        </w:rPr>
        <w:t>__</w:t>
      </w:r>
    </w:p>
    <w:p w:rsidR="009605B0" w:rsidRPr="00E978EF" w:rsidRDefault="00E90A51" w:rsidP="008B487F">
      <w:pPr>
        <w:widowControl w:val="0"/>
        <w:suppressAutoHyphens w:val="0"/>
        <w:autoSpaceDE w:val="0"/>
        <w:autoSpaceDN w:val="0"/>
        <w:jc w:val="center"/>
        <w:rPr>
          <w:sz w:val="22"/>
          <w:szCs w:val="22"/>
          <w:lang w:eastAsia="ru-RU"/>
        </w:rPr>
      </w:pPr>
      <w:r w:rsidRPr="00E978EF">
        <w:rPr>
          <w:b/>
          <w:sz w:val="22"/>
          <w:szCs w:val="22"/>
          <w:lang w:eastAsia="ru-RU"/>
        </w:rPr>
        <w:t>на поставку</w:t>
      </w:r>
      <w:r w:rsidR="006D723B" w:rsidRPr="00E978EF">
        <w:rPr>
          <w:b/>
          <w:sz w:val="22"/>
          <w:szCs w:val="22"/>
          <w:lang w:eastAsia="ru-RU"/>
        </w:rPr>
        <w:t xml:space="preserve"> </w:t>
      </w:r>
      <w:r w:rsidR="00D17484">
        <w:rPr>
          <w:b/>
          <w:sz w:val="22"/>
          <w:szCs w:val="22"/>
          <w:lang w:eastAsia="ru-RU"/>
        </w:rPr>
        <w:t>вырубных резаков</w:t>
      </w:r>
    </w:p>
    <w:p w:rsidR="008B487F" w:rsidRPr="00E978EF" w:rsidRDefault="008B487F" w:rsidP="008B487F">
      <w:pPr>
        <w:widowControl w:val="0"/>
        <w:suppressAutoHyphens w:val="0"/>
        <w:autoSpaceDE w:val="0"/>
        <w:autoSpaceDN w:val="0"/>
        <w:jc w:val="center"/>
        <w:rPr>
          <w:sz w:val="22"/>
          <w:szCs w:val="22"/>
          <w:lang w:eastAsia="ru-RU"/>
        </w:rPr>
      </w:pPr>
    </w:p>
    <w:p w:rsidR="008B487F" w:rsidRPr="00E978EF" w:rsidRDefault="008B487F" w:rsidP="008B487F">
      <w:pPr>
        <w:widowControl w:val="0"/>
        <w:suppressAutoHyphens w:val="0"/>
        <w:autoSpaceDE w:val="0"/>
        <w:autoSpaceDN w:val="0"/>
        <w:jc w:val="center"/>
        <w:rPr>
          <w:sz w:val="22"/>
          <w:szCs w:val="22"/>
          <w:lang w:eastAsia="ru-RU"/>
        </w:rPr>
      </w:pPr>
      <w:r w:rsidRPr="00E978EF">
        <w:rPr>
          <w:sz w:val="22"/>
          <w:szCs w:val="22"/>
          <w:lang w:eastAsia="ru-RU"/>
        </w:rPr>
        <w:t xml:space="preserve">ИКЗ </w:t>
      </w:r>
      <w:r w:rsidR="0031290E" w:rsidRPr="0031290E">
        <w:rPr>
          <w:sz w:val="22"/>
          <w:szCs w:val="22"/>
        </w:rPr>
        <w:t>261482500163748250100100100000000000</w:t>
      </w:r>
    </w:p>
    <w:p w:rsidR="003666D3" w:rsidRPr="00E978EF" w:rsidRDefault="003666D3" w:rsidP="003666D3">
      <w:pPr>
        <w:widowControl w:val="0"/>
        <w:suppressAutoHyphens w:val="0"/>
        <w:autoSpaceDE w:val="0"/>
        <w:autoSpaceDN w:val="0"/>
        <w:jc w:val="both"/>
        <w:rPr>
          <w:sz w:val="22"/>
          <w:szCs w:val="22"/>
          <w:lang w:eastAsia="ru-RU"/>
        </w:rPr>
      </w:pPr>
      <w:r w:rsidRPr="00E978EF">
        <w:rPr>
          <w:sz w:val="22"/>
          <w:szCs w:val="22"/>
          <w:lang w:eastAsia="ru-RU"/>
        </w:rPr>
        <w:t xml:space="preserve"> </w:t>
      </w:r>
    </w:p>
    <w:p w:rsidR="00E90A51" w:rsidRPr="00E978EF" w:rsidRDefault="003666D3" w:rsidP="003666D3">
      <w:pPr>
        <w:widowControl w:val="0"/>
        <w:suppressAutoHyphens w:val="0"/>
        <w:autoSpaceDE w:val="0"/>
        <w:autoSpaceDN w:val="0"/>
        <w:jc w:val="both"/>
        <w:rPr>
          <w:sz w:val="22"/>
          <w:szCs w:val="22"/>
          <w:lang w:eastAsia="ru-RU"/>
        </w:rPr>
      </w:pPr>
      <w:r w:rsidRPr="00E978EF">
        <w:rPr>
          <w:sz w:val="22"/>
          <w:szCs w:val="22"/>
          <w:lang w:eastAsia="ru-RU"/>
        </w:rPr>
        <w:t xml:space="preserve"> г. Липецк                                                                                                           </w:t>
      </w:r>
      <w:r w:rsidR="00E90A51" w:rsidRPr="00E978EF">
        <w:rPr>
          <w:sz w:val="22"/>
          <w:szCs w:val="22"/>
          <w:lang w:eastAsia="ru-RU"/>
        </w:rPr>
        <w:t>«___» _____________ 202</w:t>
      </w:r>
      <w:r w:rsidR="00EA61C5" w:rsidRPr="00E978EF">
        <w:rPr>
          <w:sz w:val="22"/>
          <w:szCs w:val="22"/>
          <w:lang w:eastAsia="ru-RU"/>
        </w:rPr>
        <w:t>6</w:t>
      </w:r>
      <w:r w:rsidR="00E90A51" w:rsidRPr="00E978EF">
        <w:rPr>
          <w:sz w:val="22"/>
          <w:szCs w:val="22"/>
          <w:lang w:eastAsia="ru-RU"/>
        </w:rPr>
        <w:t xml:space="preserve"> г.                                                                                                      </w:t>
      </w:r>
      <w:r w:rsidR="00F239C1" w:rsidRPr="00E978EF">
        <w:rPr>
          <w:sz w:val="22"/>
          <w:szCs w:val="22"/>
          <w:lang w:eastAsia="ru-RU"/>
        </w:rPr>
        <w:t xml:space="preserve">      </w:t>
      </w:r>
      <w:r w:rsidR="00E90A51" w:rsidRPr="00E978EF">
        <w:rPr>
          <w:sz w:val="22"/>
          <w:szCs w:val="22"/>
          <w:lang w:eastAsia="ru-RU"/>
        </w:rPr>
        <w:t xml:space="preserve"> </w:t>
      </w:r>
    </w:p>
    <w:p w:rsidR="00E90A51" w:rsidRPr="00E978EF" w:rsidRDefault="00E90A51" w:rsidP="00E90A51">
      <w:pPr>
        <w:widowControl w:val="0"/>
        <w:suppressAutoHyphens w:val="0"/>
        <w:autoSpaceDE w:val="0"/>
        <w:autoSpaceDN w:val="0"/>
        <w:jc w:val="both"/>
        <w:rPr>
          <w:sz w:val="22"/>
          <w:szCs w:val="22"/>
          <w:lang w:eastAsia="ru-RU"/>
        </w:rPr>
      </w:pP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ФКУ ИК-6 УФСИН России по Липецкой области, выступающее от имени Российской Федерации, в целях обеспечения государственных нужд, именуемое в дальнейшем «Государственный заказчик» (далее – Заказчик), в лице </w:t>
      </w:r>
      <w:r w:rsidR="00F8315F" w:rsidRPr="00E978EF">
        <w:rPr>
          <w:sz w:val="22"/>
          <w:szCs w:val="22"/>
          <w:lang w:eastAsia="ru-RU"/>
        </w:rPr>
        <w:t xml:space="preserve"> </w:t>
      </w:r>
      <w:r w:rsidR="004B6522" w:rsidRPr="00E978EF">
        <w:rPr>
          <w:sz w:val="22"/>
          <w:szCs w:val="22"/>
          <w:lang w:eastAsia="ru-RU"/>
        </w:rPr>
        <w:t xml:space="preserve">начальника </w:t>
      </w:r>
      <w:r w:rsidR="00B649AC" w:rsidRPr="00E978EF">
        <w:rPr>
          <w:sz w:val="22"/>
          <w:szCs w:val="22"/>
          <w:lang w:eastAsia="ru-RU"/>
        </w:rPr>
        <w:t>Щеглова Вячеслава Анатольеви</w:t>
      </w:r>
      <w:r w:rsidR="00A1491F" w:rsidRPr="00E978EF">
        <w:rPr>
          <w:sz w:val="22"/>
          <w:szCs w:val="22"/>
          <w:lang w:eastAsia="ru-RU"/>
        </w:rPr>
        <w:t>ча</w:t>
      </w:r>
      <w:r w:rsidRPr="00E978EF">
        <w:rPr>
          <w:sz w:val="22"/>
          <w:szCs w:val="22"/>
          <w:lang w:eastAsia="ru-RU"/>
        </w:rPr>
        <w:t xml:space="preserve">, действующего </w:t>
      </w:r>
      <w:r w:rsidR="00CE3E7E" w:rsidRPr="00E978EF">
        <w:rPr>
          <w:sz w:val="22"/>
          <w:szCs w:val="22"/>
          <w:lang w:eastAsia="ru-RU"/>
        </w:rPr>
        <w:br/>
      </w:r>
      <w:r w:rsidRPr="00E978EF">
        <w:rPr>
          <w:sz w:val="22"/>
          <w:szCs w:val="22"/>
          <w:lang w:eastAsia="ru-RU"/>
        </w:rPr>
        <w:t xml:space="preserve">на основании Устава, с одной стороны, и </w:t>
      </w:r>
      <w:r w:rsidRPr="00E978EF">
        <w:rPr>
          <w:bCs/>
          <w:iCs/>
          <w:sz w:val="22"/>
          <w:szCs w:val="22"/>
          <w:lang w:eastAsia="ru-RU"/>
        </w:rPr>
        <w:t>__________,</w:t>
      </w:r>
      <w:r w:rsidR="004B6522" w:rsidRPr="00E978EF">
        <w:rPr>
          <w:sz w:val="22"/>
          <w:szCs w:val="22"/>
          <w:lang w:eastAsia="ru-RU"/>
        </w:rPr>
        <w:t xml:space="preserve"> именуем</w:t>
      </w:r>
      <w:r w:rsidR="00C5243E">
        <w:rPr>
          <w:sz w:val="22"/>
          <w:szCs w:val="22"/>
          <w:lang w:eastAsia="ru-RU"/>
        </w:rPr>
        <w:t>__</w:t>
      </w:r>
      <w:r w:rsidR="004B6522" w:rsidRPr="00E978EF">
        <w:rPr>
          <w:sz w:val="22"/>
          <w:szCs w:val="22"/>
          <w:lang w:eastAsia="ru-RU"/>
        </w:rPr>
        <w:t xml:space="preserve"> в дальнейшем «Поставщик»</w:t>
      </w:r>
      <w:r w:rsidRPr="00E978EF">
        <w:rPr>
          <w:bCs/>
          <w:iCs/>
          <w:sz w:val="22"/>
          <w:szCs w:val="22"/>
          <w:lang w:eastAsia="ru-RU"/>
        </w:rPr>
        <w:t xml:space="preserve">, </w:t>
      </w:r>
      <w:proofErr w:type="spellStart"/>
      <w:r w:rsidRPr="00E978EF">
        <w:rPr>
          <w:bCs/>
          <w:iCs/>
          <w:sz w:val="22"/>
          <w:szCs w:val="22"/>
          <w:lang w:eastAsia="ru-RU"/>
        </w:rPr>
        <w:t>действующ</w:t>
      </w:r>
      <w:proofErr w:type="spellEnd"/>
      <w:r w:rsidR="00C5243E">
        <w:rPr>
          <w:bCs/>
          <w:iCs/>
          <w:sz w:val="22"/>
          <w:szCs w:val="22"/>
          <w:lang w:eastAsia="ru-RU"/>
        </w:rPr>
        <w:t>__</w:t>
      </w:r>
      <w:r w:rsidRPr="00E978EF">
        <w:rPr>
          <w:bCs/>
          <w:iCs/>
          <w:sz w:val="22"/>
          <w:szCs w:val="22"/>
          <w:lang w:eastAsia="ru-RU"/>
        </w:rPr>
        <w:t xml:space="preserve"> на основании ________</w:t>
      </w:r>
      <w:r w:rsidRPr="00E978EF">
        <w:rPr>
          <w:sz w:val="22"/>
          <w:szCs w:val="22"/>
          <w:lang w:eastAsia="ru-RU"/>
        </w:rPr>
        <w:t>, с другой стороны,</w:t>
      </w:r>
      <w:r w:rsidR="004B6522" w:rsidRPr="00E978EF">
        <w:rPr>
          <w:sz w:val="22"/>
          <w:szCs w:val="22"/>
          <w:lang w:eastAsia="ru-RU"/>
        </w:rPr>
        <w:t xml:space="preserve"> вместе именуемые в дальнейшем «Стороны»</w:t>
      </w:r>
      <w:r w:rsidRPr="00E978EF">
        <w:rPr>
          <w:sz w:val="22"/>
          <w:szCs w:val="22"/>
          <w:lang w:eastAsia="ru-RU"/>
        </w:rPr>
        <w:t xml:space="preserve">, на основании </w:t>
      </w:r>
      <w:r w:rsidRPr="00E978EF">
        <w:rPr>
          <w:rFonts w:eastAsia="Calibri"/>
          <w:sz w:val="22"/>
          <w:szCs w:val="22"/>
          <w:lang w:eastAsia="ru-RU"/>
        </w:rPr>
        <w:t>п. 4 ч. 1 ст. 93  Федеральног</w:t>
      </w:r>
      <w:r w:rsidR="004B6522" w:rsidRPr="00E978EF">
        <w:rPr>
          <w:rFonts w:eastAsia="Calibri"/>
          <w:sz w:val="22"/>
          <w:szCs w:val="22"/>
          <w:lang w:eastAsia="ru-RU"/>
        </w:rPr>
        <w:t>о закона от 05.04.2013 N 44-ФЗ «</w:t>
      </w:r>
      <w:r w:rsidRPr="00E978EF">
        <w:rPr>
          <w:rFonts w:eastAsia="Calibri"/>
          <w:sz w:val="22"/>
          <w:szCs w:val="22"/>
          <w:lang w:eastAsia="ru-RU"/>
        </w:rPr>
        <w:t>О контрактной системе в  сфере закупок товаров, рабо</w:t>
      </w:r>
      <w:r w:rsidR="009371AC" w:rsidRPr="00E978EF">
        <w:rPr>
          <w:rFonts w:eastAsia="Calibri"/>
          <w:sz w:val="22"/>
          <w:szCs w:val="22"/>
          <w:lang w:eastAsia="ru-RU"/>
        </w:rPr>
        <w:t xml:space="preserve">т, услуг для </w:t>
      </w:r>
      <w:r w:rsidRPr="00E978EF">
        <w:rPr>
          <w:rFonts w:eastAsia="Calibri"/>
          <w:sz w:val="22"/>
          <w:szCs w:val="22"/>
          <w:lang w:eastAsia="ru-RU"/>
        </w:rPr>
        <w:t>обеспечения госуд</w:t>
      </w:r>
      <w:r w:rsidR="004B6522" w:rsidRPr="00E978EF">
        <w:rPr>
          <w:rFonts w:eastAsia="Calibri"/>
          <w:sz w:val="22"/>
          <w:szCs w:val="22"/>
          <w:lang w:eastAsia="ru-RU"/>
        </w:rPr>
        <w:t>арственных и муниципальных нужд»</w:t>
      </w:r>
      <w:r w:rsidRPr="00E978EF">
        <w:rPr>
          <w:rFonts w:eastAsia="Calibri"/>
          <w:sz w:val="22"/>
          <w:szCs w:val="22"/>
          <w:lang w:eastAsia="ru-RU"/>
        </w:rPr>
        <w:t>, при заключении контракта с единственным поставщиком,</w:t>
      </w:r>
      <w:r w:rsidRPr="00E978EF">
        <w:rPr>
          <w:sz w:val="22"/>
          <w:szCs w:val="22"/>
          <w:lang w:eastAsia="ru-RU"/>
        </w:rPr>
        <w:t xml:space="preserve"> заключили настоящий Государственный контракт (далее - Контракт) о нижеследующем:</w:t>
      </w:r>
    </w:p>
    <w:p w:rsidR="00E90A51" w:rsidRPr="00E978EF" w:rsidRDefault="00E90A51" w:rsidP="00E90A51">
      <w:pPr>
        <w:widowControl w:val="0"/>
        <w:suppressAutoHyphens w:val="0"/>
        <w:autoSpaceDE w:val="0"/>
        <w:autoSpaceDN w:val="0"/>
        <w:ind w:firstLine="540"/>
        <w:jc w:val="both"/>
        <w:rPr>
          <w:sz w:val="22"/>
          <w:szCs w:val="22"/>
          <w:lang w:eastAsia="ru-RU"/>
        </w:rPr>
      </w:pPr>
    </w:p>
    <w:p w:rsidR="00E90A51" w:rsidRPr="00E978EF" w:rsidRDefault="00E90A51" w:rsidP="00E90A51">
      <w:pPr>
        <w:widowControl w:val="0"/>
        <w:suppressAutoHyphens w:val="0"/>
        <w:autoSpaceDE w:val="0"/>
        <w:autoSpaceDN w:val="0"/>
        <w:jc w:val="center"/>
        <w:outlineLvl w:val="1"/>
        <w:rPr>
          <w:b/>
          <w:sz w:val="22"/>
          <w:szCs w:val="22"/>
          <w:lang w:eastAsia="ru-RU"/>
        </w:rPr>
      </w:pPr>
      <w:r w:rsidRPr="00E978EF">
        <w:rPr>
          <w:b/>
          <w:sz w:val="22"/>
          <w:szCs w:val="22"/>
          <w:lang w:eastAsia="ru-RU"/>
        </w:rPr>
        <w:t>I. Предмет Контракта</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1.1. Поставщик обязуется поставить</w:t>
      </w:r>
      <w:r w:rsidR="004D5079" w:rsidRPr="00E978EF">
        <w:rPr>
          <w:sz w:val="22"/>
          <w:szCs w:val="22"/>
          <w:lang w:eastAsia="ru-RU"/>
        </w:rPr>
        <w:t xml:space="preserve"> </w:t>
      </w:r>
      <w:r w:rsidR="00D17484">
        <w:rPr>
          <w:sz w:val="22"/>
          <w:szCs w:val="22"/>
          <w:lang w:eastAsia="ru-RU"/>
        </w:rPr>
        <w:t>вырубные резаки</w:t>
      </w:r>
      <w:r w:rsidR="00D670C8" w:rsidRPr="00D670C8">
        <w:rPr>
          <w:sz w:val="22"/>
          <w:szCs w:val="22"/>
          <w:lang w:eastAsia="ru-RU"/>
        </w:rPr>
        <w:t xml:space="preserve"> </w:t>
      </w:r>
      <w:r w:rsidRPr="00E978EF">
        <w:rPr>
          <w:sz w:val="22"/>
          <w:szCs w:val="22"/>
          <w:lang w:eastAsia="ru-RU"/>
        </w:rPr>
        <w:t xml:space="preserve">(далее - Товар), </w:t>
      </w:r>
      <w:r w:rsidR="00D33E93">
        <w:rPr>
          <w:sz w:val="22"/>
          <w:szCs w:val="22"/>
          <w:lang w:eastAsia="ru-RU"/>
        </w:rPr>
        <w:br/>
      </w:r>
      <w:r w:rsidRPr="00E978EF">
        <w:rPr>
          <w:sz w:val="22"/>
          <w:szCs w:val="22"/>
          <w:lang w:eastAsia="ru-RU"/>
        </w:rPr>
        <w:t>а Заказчик обязуется принять и оплатить Товар в порядке и на условиях, предусмотренных Контрактом.</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1.2. Наименование, количество и иные характеристики поставляемого Товара указаны </w:t>
      </w:r>
      <w:r w:rsidR="00FE3B3D" w:rsidRPr="00E978EF">
        <w:rPr>
          <w:sz w:val="22"/>
          <w:szCs w:val="22"/>
          <w:lang w:eastAsia="ru-RU"/>
        </w:rPr>
        <w:br/>
      </w:r>
      <w:r w:rsidRPr="00E978EF">
        <w:rPr>
          <w:sz w:val="22"/>
          <w:szCs w:val="22"/>
          <w:lang w:eastAsia="ru-RU"/>
        </w:rPr>
        <w:t>в спецификации (</w:t>
      </w:r>
      <w:r w:rsidR="0048522B" w:rsidRPr="00E978EF">
        <w:rPr>
          <w:color w:val="000000"/>
          <w:sz w:val="22"/>
          <w:szCs w:val="22"/>
          <w:lang w:eastAsia="ru-RU"/>
        </w:rPr>
        <w:t>П</w:t>
      </w:r>
      <w:r w:rsidRPr="00E978EF">
        <w:rPr>
          <w:color w:val="000000"/>
          <w:sz w:val="22"/>
          <w:szCs w:val="22"/>
          <w:lang w:eastAsia="ru-RU"/>
        </w:rPr>
        <w:t xml:space="preserve">риложение № 1 </w:t>
      </w:r>
      <w:r w:rsidRPr="00E978EF">
        <w:rPr>
          <w:sz w:val="22"/>
          <w:szCs w:val="22"/>
          <w:lang w:eastAsia="ru-RU"/>
        </w:rPr>
        <w:t>к Контракту)</w:t>
      </w:r>
      <w:r w:rsidR="0048522B" w:rsidRPr="00E978EF">
        <w:rPr>
          <w:sz w:val="22"/>
          <w:szCs w:val="22"/>
          <w:lang w:eastAsia="ru-RU"/>
        </w:rPr>
        <w:t>.</w:t>
      </w:r>
    </w:p>
    <w:p w:rsidR="00EA61C5" w:rsidRPr="00E978EF" w:rsidRDefault="00EA61C5" w:rsidP="00E90A51">
      <w:pPr>
        <w:widowControl w:val="0"/>
        <w:suppressAutoHyphens w:val="0"/>
        <w:autoSpaceDE w:val="0"/>
        <w:autoSpaceDN w:val="0"/>
        <w:ind w:firstLine="540"/>
        <w:jc w:val="both"/>
        <w:rPr>
          <w:sz w:val="22"/>
          <w:szCs w:val="22"/>
          <w:lang w:eastAsia="ru-RU"/>
        </w:rPr>
      </w:pPr>
    </w:p>
    <w:p w:rsidR="00E90A51" w:rsidRPr="00E978EF" w:rsidRDefault="00E90A51" w:rsidP="00E90A51">
      <w:pPr>
        <w:widowControl w:val="0"/>
        <w:suppressAutoHyphens w:val="0"/>
        <w:autoSpaceDE w:val="0"/>
        <w:autoSpaceDN w:val="0"/>
        <w:jc w:val="center"/>
        <w:outlineLvl w:val="1"/>
        <w:rPr>
          <w:b/>
          <w:sz w:val="22"/>
          <w:szCs w:val="22"/>
          <w:lang w:eastAsia="ru-RU"/>
        </w:rPr>
      </w:pPr>
      <w:r w:rsidRPr="00E978EF">
        <w:rPr>
          <w:b/>
          <w:sz w:val="22"/>
          <w:szCs w:val="22"/>
          <w:lang w:eastAsia="ru-RU"/>
        </w:rPr>
        <w:t>II. Цена Контракта и порядок расчетов</w:t>
      </w:r>
    </w:p>
    <w:p w:rsidR="00E90A51" w:rsidRPr="00E978EF" w:rsidRDefault="00E90A51" w:rsidP="00E90A51">
      <w:pPr>
        <w:widowControl w:val="0"/>
        <w:suppressAutoHyphens w:val="0"/>
        <w:autoSpaceDE w:val="0"/>
        <w:autoSpaceDN w:val="0"/>
        <w:ind w:firstLine="567"/>
        <w:jc w:val="both"/>
        <w:rPr>
          <w:sz w:val="22"/>
          <w:szCs w:val="22"/>
          <w:lang w:eastAsia="ru-RU"/>
        </w:rPr>
      </w:pPr>
      <w:bookmarkStart w:id="1" w:name="P1440"/>
      <w:bookmarkEnd w:id="1"/>
      <w:r w:rsidRPr="00E978EF">
        <w:rPr>
          <w:sz w:val="22"/>
          <w:szCs w:val="22"/>
          <w:lang w:eastAsia="ru-RU"/>
        </w:rPr>
        <w:t xml:space="preserve">2.1. Цена Контракта составляет </w:t>
      </w:r>
      <w:r w:rsidR="007448FC" w:rsidRPr="00E978EF">
        <w:rPr>
          <w:sz w:val="22"/>
          <w:szCs w:val="22"/>
          <w:lang w:eastAsia="ru-RU"/>
        </w:rPr>
        <w:t>______</w:t>
      </w:r>
      <w:r w:rsidR="008F499E" w:rsidRPr="00E978EF">
        <w:rPr>
          <w:sz w:val="22"/>
          <w:szCs w:val="22"/>
          <w:lang w:eastAsia="ru-RU"/>
        </w:rPr>
        <w:t xml:space="preserve"> </w:t>
      </w:r>
      <w:r w:rsidRPr="00E978EF">
        <w:rPr>
          <w:sz w:val="22"/>
          <w:szCs w:val="22"/>
          <w:lang w:eastAsia="ru-RU"/>
        </w:rPr>
        <w:t>(</w:t>
      </w:r>
      <w:r w:rsidR="007448FC" w:rsidRPr="00E978EF">
        <w:rPr>
          <w:sz w:val="22"/>
          <w:szCs w:val="22"/>
          <w:lang w:eastAsia="ru-RU"/>
        </w:rPr>
        <w:t>_______________________</w:t>
      </w:r>
      <w:r w:rsidRPr="00E978EF">
        <w:rPr>
          <w:sz w:val="22"/>
          <w:szCs w:val="22"/>
          <w:lang w:eastAsia="ru-RU"/>
        </w:rPr>
        <w:t xml:space="preserve">) рублей </w:t>
      </w:r>
      <w:r w:rsidR="004B6522" w:rsidRPr="00E978EF">
        <w:rPr>
          <w:sz w:val="22"/>
          <w:szCs w:val="22"/>
          <w:lang w:eastAsia="ru-RU"/>
        </w:rPr>
        <w:t>__</w:t>
      </w:r>
      <w:r w:rsidRPr="00E978EF">
        <w:rPr>
          <w:sz w:val="22"/>
          <w:szCs w:val="22"/>
          <w:lang w:eastAsia="ru-RU"/>
        </w:rPr>
        <w:t xml:space="preserve"> копеек, НДС</w:t>
      </w:r>
      <w:r w:rsidR="00546618" w:rsidRPr="00E978EF">
        <w:rPr>
          <w:sz w:val="22"/>
          <w:szCs w:val="22"/>
          <w:lang w:eastAsia="ru-RU"/>
        </w:rPr>
        <w:t>/НДС</w:t>
      </w:r>
      <w:r w:rsidRPr="00E978EF">
        <w:rPr>
          <w:sz w:val="22"/>
          <w:szCs w:val="22"/>
          <w:lang w:eastAsia="ru-RU"/>
        </w:rPr>
        <w:t xml:space="preserve"> не облагается.</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2" w:name="P1457"/>
      <w:bookmarkEnd w:id="2"/>
      <w:r w:rsidRPr="00E978EF">
        <w:rPr>
          <w:sz w:val="22"/>
          <w:szCs w:val="22"/>
          <w:lang w:eastAsia="ru-RU"/>
        </w:rPr>
        <w:t xml:space="preserve">2.2. Сумма, подлежащая уплате Заказчиком Поставщику,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w:t>
      </w:r>
      <w:r w:rsidR="00FE3B3D" w:rsidRPr="00E978EF">
        <w:rPr>
          <w:sz w:val="22"/>
          <w:szCs w:val="22"/>
          <w:lang w:eastAsia="ru-RU"/>
        </w:rPr>
        <w:br/>
      </w:r>
      <w:r w:rsidRPr="00E978EF">
        <w:rPr>
          <w:sz w:val="22"/>
          <w:szCs w:val="22"/>
          <w:lang w:eastAsia="ru-RU"/>
        </w:rPr>
        <w:t>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3" w:name="P1458"/>
      <w:bookmarkEnd w:id="3"/>
      <w:r w:rsidRPr="00E978EF">
        <w:rPr>
          <w:sz w:val="22"/>
          <w:szCs w:val="22"/>
          <w:lang w:eastAsia="ru-RU"/>
        </w:rPr>
        <w:t xml:space="preserve">2.3. Цена Контракта включает в себя: стоимость Товара, расходы, связанные с доставкой, разгрузкой - погрузкой, размещением в местах хранения Заказчика, стоимость упаковки (тары), маркировки, страхование, таможенные платежи (пошлины), НДС, другие установленные налоги, сборы и иные расходы, связанные с исполнением Контракта. </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4" w:name="P1459"/>
      <w:bookmarkEnd w:id="4"/>
      <w:r w:rsidRPr="00E978EF">
        <w:rPr>
          <w:sz w:val="22"/>
          <w:szCs w:val="22"/>
          <w:lang w:eastAsia="ru-RU"/>
        </w:rPr>
        <w:t xml:space="preserve">2.4. Цена Контракта является твердой и определяется на весь срок исполнения Контракта, </w:t>
      </w:r>
      <w:r w:rsidR="00EA61C5" w:rsidRPr="00E978EF">
        <w:rPr>
          <w:sz w:val="22"/>
          <w:szCs w:val="22"/>
          <w:lang w:eastAsia="ru-RU"/>
        </w:rPr>
        <w:t xml:space="preserve">                   </w:t>
      </w:r>
      <w:r w:rsidRPr="00E978EF">
        <w:rPr>
          <w:sz w:val="22"/>
          <w:szCs w:val="22"/>
          <w:lang w:eastAsia="ru-RU"/>
        </w:rPr>
        <w:t xml:space="preserve">за исключением случаев, установленных Федеральным законом от 5 апреля 2013 г. N 44-ФЗ </w:t>
      </w:r>
      <w:r w:rsidR="00EA61C5" w:rsidRPr="00E978EF">
        <w:rPr>
          <w:sz w:val="22"/>
          <w:szCs w:val="22"/>
          <w:lang w:eastAsia="ru-RU"/>
        </w:rPr>
        <w:t xml:space="preserve">                       </w:t>
      </w:r>
      <w:r w:rsidRPr="00E978EF">
        <w:rPr>
          <w:sz w:val="22"/>
          <w:szCs w:val="22"/>
          <w:lang w:eastAsia="ru-RU"/>
        </w:rPr>
        <w:t xml:space="preserve">"О контрактной системе в сфере закупок товаров, работ, услуг для обеспечения государственных </w:t>
      </w:r>
      <w:r w:rsidR="00EA61C5" w:rsidRPr="00E978EF">
        <w:rPr>
          <w:sz w:val="22"/>
          <w:szCs w:val="22"/>
          <w:lang w:eastAsia="ru-RU"/>
        </w:rPr>
        <w:t xml:space="preserve">                   </w:t>
      </w:r>
      <w:r w:rsidRPr="00E978EF">
        <w:rPr>
          <w:sz w:val="22"/>
          <w:szCs w:val="22"/>
          <w:lang w:eastAsia="ru-RU"/>
        </w:rPr>
        <w:t>и муниципальных нужд" и Контрактом.</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5" w:name="P1460"/>
      <w:bookmarkEnd w:id="5"/>
      <w:r w:rsidRPr="00E978EF">
        <w:rPr>
          <w:sz w:val="22"/>
          <w:szCs w:val="22"/>
          <w:lang w:eastAsia="ru-RU"/>
        </w:rPr>
        <w:t xml:space="preserve">Цена Контракта может быть снижена по соглашению Сторон </w:t>
      </w:r>
      <w:r w:rsidR="00FE3B3D" w:rsidRPr="00E978EF">
        <w:rPr>
          <w:sz w:val="22"/>
          <w:szCs w:val="22"/>
          <w:lang w:eastAsia="ru-RU"/>
        </w:rPr>
        <w:t>без изменения,</w:t>
      </w:r>
      <w:r w:rsidRPr="00E978EF">
        <w:rPr>
          <w:sz w:val="22"/>
          <w:szCs w:val="22"/>
          <w:lang w:eastAsia="ru-RU"/>
        </w:rPr>
        <w:t xml:space="preserve"> предусмотренного Контрактом количества и качества поставляемого Товара и иных условий Контракта.</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2.5. Источник финансирования Контракта </w:t>
      </w:r>
      <w:r w:rsidR="00C5243E">
        <w:rPr>
          <w:sz w:val="22"/>
          <w:szCs w:val="22"/>
          <w:lang w:eastAsia="ru-RU"/>
        </w:rPr>
        <w:t>–</w:t>
      </w:r>
      <w:r w:rsidRPr="00E978EF">
        <w:rPr>
          <w:sz w:val="22"/>
          <w:szCs w:val="22"/>
          <w:lang w:eastAsia="ru-RU"/>
        </w:rPr>
        <w:t xml:space="preserve"> </w:t>
      </w:r>
      <w:r w:rsidR="00C5243E">
        <w:rPr>
          <w:sz w:val="22"/>
          <w:szCs w:val="22"/>
          <w:lang w:eastAsia="ru-RU"/>
        </w:rPr>
        <w:t xml:space="preserve">дополнительное </w:t>
      </w:r>
      <w:r w:rsidRPr="00E978EF">
        <w:rPr>
          <w:sz w:val="22"/>
          <w:szCs w:val="22"/>
          <w:lang w:eastAsia="en-US"/>
        </w:rPr>
        <w:t>бюджетное финансирование</w:t>
      </w:r>
      <w:r w:rsidRPr="00E978EF">
        <w:rPr>
          <w:sz w:val="22"/>
          <w:szCs w:val="22"/>
          <w:lang w:eastAsia="ru-RU"/>
        </w:rPr>
        <w:t xml:space="preserve">. </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6" w:name="P1462"/>
      <w:bookmarkEnd w:id="6"/>
      <w:r w:rsidRPr="00E978EF">
        <w:rPr>
          <w:sz w:val="22"/>
          <w:szCs w:val="22"/>
          <w:lang w:eastAsia="ru-RU"/>
        </w:rPr>
        <w:t>2.6. Расчеты между Заказчиком и Поста</w:t>
      </w:r>
      <w:r w:rsidR="004C3FC3" w:rsidRPr="00E978EF">
        <w:rPr>
          <w:sz w:val="22"/>
          <w:szCs w:val="22"/>
          <w:lang w:eastAsia="ru-RU"/>
        </w:rPr>
        <w:t>вщиком производятся не позднее 10</w:t>
      </w:r>
      <w:r w:rsidRPr="00E978EF">
        <w:rPr>
          <w:sz w:val="22"/>
          <w:szCs w:val="22"/>
          <w:lang w:eastAsia="ru-RU"/>
        </w:rPr>
        <w:t xml:space="preserve"> рабочих дня с даты подписания Заказчиком акта приема-передачи Товара.</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7" w:name="P1475"/>
      <w:bookmarkEnd w:id="7"/>
      <w:r w:rsidRPr="00E978EF">
        <w:rPr>
          <w:sz w:val="22"/>
          <w:szCs w:val="22"/>
          <w:lang w:eastAsia="ru-RU"/>
        </w:rPr>
        <w:t xml:space="preserve">2.7. Оплата по Контракту осуществляется по безналичному расчету платежными поручениями путем перечисления Заказчиком денежных средств на расчетный счет Поставщика, указанный </w:t>
      </w:r>
      <w:r w:rsidR="00EA61C5" w:rsidRPr="00E978EF">
        <w:rPr>
          <w:sz w:val="22"/>
          <w:szCs w:val="22"/>
          <w:lang w:eastAsia="ru-RU"/>
        </w:rPr>
        <w:t xml:space="preserve">                       </w:t>
      </w:r>
      <w:r w:rsidRPr="00E978EF">
        <w:rPr>
          <w:sz w:val="22"/>
          <w:szCs w:val="22"/>
          <w:lang w:eastAsia="ru-RU"/>
        </w:rPr>
        <w:t xml:space="preserve">в Контракте. В случае изменения расчетного счета Поставщик обязан в трехдневный срок с момента изменения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Контракте счет Поставщика, несет Поставщик. </w:t>
      </w:r>
    </w:p>
    <w:p w:rsidR="00EA61C5" w:rsidRPr="00E978EF" w:rsidRDefault="00EA61C5" w:rsidP="00E90A51">
      <w:pPr>
        <w:widowControl w:val="0"/>
        <w:suppressAutoHyphens w:val="0"/>
        <w:autoSpaceDE w:val="0"/>
        <w:autoSpaceDN w:val="0"/>
        <w:ind w:firstLine="540"/>
        <w:jc w:val="both"/>
        <w:rPr>
          <w:sz w:val="22"/>
          <w:szCs w:val="22"/>
          <w:lang w:eastAsia="ru-RU"/>
        </w:rPr>
      </w:pPr>
    </w:p>
    <w:p w:rsidR="00E90A51" w:rsidRPr="00E978EF" w:rsidRDefault="00E90A51" w:rsidP="00EA61C5">
      <w:pPr>
        <w:widowControl w:val="0"/>
        <w:suppressAutoHyphens w:val="0"/>
        <w:autoSpaceDE w:val="0"/>
        <w:autoSpaceDN w:val="0"/>
        <w:jc w:val="center"/>
        <w:outlineLvl w:val="1"/>
        <w:rPr>
          <w:b/>
          <w:sz w:val="22"/>
          <w:szCs w:val="22"/>
          <w:lang w:eastAsia="ru-RU"/>
        </w:rPr>
      </w:pPr>
      <w:bookmarkStart w:id="8" w:name="P1477"/>
      <w:bookmarkEnd w:id="8"/>
      <w:r w:rsidRPr="00E978EF">
        <w:rPr>
          <w:b/>
          <w:sz w:val="22"/>
          <w:szCs w:val="22"/>
          <w:lang w:eastAsia="ru-RU"/>
        </w:rPr>
        <w:t>III. Порядок, сроки и условия поставки</w:t>
      </w:r>
      <w:r w:rsidR="00EA61C5" w:rsidRPr="00E978EF">
        <w:rPr>
          <w:b/>
          <w:sz w:val="22"/>
          <w:szCs w:val="22"/>
          <w:lang w:eastAsia="ru-RU"/>
        </w:rPr>
        <w:t xml:space="preserve"> </w:t>
      </w:r>
      <w:r w:rsidRPr="00E978EF">
        <w:rPr>
          <w:b/>
          <w:sz w:val="22"/>
          <w:szCs w:val="22"/>
          <w:lang w:eastAsia="ru-RU"/>
        </w:rPr>
        <w:t>и приемки Товара</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3.1. Поставщик самостоятельно доставляет Товар Заказчику по адресу: ФКУ ИК-6 УФСИН России по Липецкой области, 398007, г. Липецк, ул. Ковалева, владение 130 в. (далее - место доставки), </w:t>
      </w:r>
      <w:r w:rsidR="00AD4E3C" w:rsidRPr="00E978EF">
        <w:rPr>
          <w:sz w:val="22"/>
          <w:szCs w:val="22"/>
          <w:lang w:eastAsia="ru-RU"/>
        </w:rPr>
        <w:t xml:space="preserve">по </w:t>
      </w:r>
      <w:r w:rsidR="00335D66">
        <w:rPr>
          <w:sz w:val="22"/>
          <w:szCs w:val="22"/>
          <w:lang w:eastAsia="ru-RU"/>
        </w:rPr>
        <w:t>11</w:t>
      </w:r>
      <w:r w:rsidR="00D33E93">
        <w:rPr>
          <w:sz w:val="22"/>
          <w:szCs w:val="22"/>
          <w:lang w:eastAsia="ru-RU"/>
        </w:rPr>
        <w:t>.06</w:t>
      </w:r>
      <w:r w:rsidR="00EA61C5" w:rsidRPr="00EE0358">
        <w:rPr>
          <w:sz w:val="22"/>
          <w:szCs w:val="22"/>
          <w:lang w:eastAsia="ru-RU"/>
        </w:rPr>
        <w:t>.2026</w:t>
      </w:r>
      <w:r w:rsidR="00B55518" w:rsidRPr="00E978EF">
        <w:rPr>
          <w:sz w:val="22"/>
          <w:szCs w:val="22"/>
          <w:lang w:eastAsia="ru-RU"/>
        </w:rPr>
        <w:t>.</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Поставщик не менее чем за 1 день до осуществления поставки Товара направляет в адрес </w:t>
      </w:r>
      <w:r w:rsidRPr="00E978EF">
        <w:rPr>
          <w:sz w:val="22"/>
          <w:szCs w:val="22"/>
          <w:lang w:eastAsia="ru-RU"/>
        </w:rPr>
        <w:lastRenderedPageBreak/>
        <w:t>Заказчика уведомление о времени и дате доставки Товара в место доставки.</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9" w:name="P1482"/>
      <w:bookmarkStart w:id="10" w:name="P1485"/>
      <w:bookmarkEnd w:id="9"/>
      <w:bookmarkEnd w:id="10"/>
      <w:r w:rsidRPr="00E978EF">
        <w:rPr>
          <w:sz w:val="22"/>
          <w:szCs w:val="22"/>
          <w:lang w:eastAsia="ru-RU"/>
        </w:rPr>
        <w:t xml:space="preserve">3.2. Приемка Товара осуществляется путем передачи Поставщиком Товара и документов </w:t>
      </w:r>
      <w:r w:rsidR="00AD4E3C" w:rsidRPr="00E978EF">
        <w:rPr>
          <w:sz w:val="22"/>
          <w:szCs w:val="22"/>
          <w:lang w:eastAsia="ru-RU"/>
        </w:rPr>
        <w:t xml:space="preserve">                    </w:t>
      </w:r>
      <w:r w:rsidRPr="00E978EF">
        <w:rPr>
          <w:sz w:val="22"/>
          <w:szCs w:val="22"/>
          <w:lang w:eastAsia="ru-RU"/>
        </w:rPr>
        <w:t xml:space="preserve">об оценке соответствия, предусмотренных правом Евразийского экономического союза </w:t>
      </w:r>
      <w:r w:rsidR="00AD4E3C" w:rsidRPr="00E978EF">
        <w:rPr>
          <w:sz w:val="22"/>
          <w:szCs w:val="22"/>
          <w:lang w:eastAsia="ru-RU"/>
        </w:rPr>
        <w:t xml:space="preserve">                                </w:t>
      </w:r>
      <w:r w:rsidRPr="00E978EF">
        <w:rPr>
          <w:sz w:val="22"/>
          <w:szCs w:val="22"/>
          <w:lang w:eastAsia="ru-RU"/>
        </w:rPr>
        <w:t>и законодательством Российской Федерации, обязательных для данного вида Товара, а также иных документов, подтверждающих качество Товара.</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3.3. Заказчик проводит проверку соответствия наименования, количества и иных характеристик поставляемого Товара, сведениям, содержащимся в сопроводительных документах Поставщика.</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3.4. Для проверки предоставленных Поставщиком результатов, предусмотренных Контрактом, в части их соответствия условиям Контракта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w:t>
      </w:r>
      <w:r w:rsidR="00AD4E3C" w:rsidRPr="00E978EF">
        <w:rPr>
          <w:sz w:val="22"/>
          <w:szCs w:val="22"/>
          <w:lang w:eastAsia="ru-RU"/>
        </w:rPr>
        <w:t xml:space="preserve">                     </w:t>
      </w:r>
      <w:r w:rsidRPr="00E978EF">
        <w:rPr>
          <w:sz w:val="22"/>
          <w:szCs w:val="22"/>
          <w:lang w:eastAsia="ru-RU"/>
        </w:rPr>
        <w:t>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11" w:name="P1489"/>
      <w:bookmarkEnd w:id="11"/>
      <w:r w:rsidRPr="00E978EF">
        <w:rPr>
          <w:sz w:val="22"/>
          <w:szCs w:val="22"/>
          <w:lang w:eastAsia="ru-RU"/>
        </w:rPr>
        <w:t>3.5. При отсутствии у Заказчика претензий по количеству и качеству поставленного Товара Заказчик в течение 5 дней с момента доставки Товара Поставщиком подписывает акт приема-передачи Товара, товарную (товарно-транспортную) накладную, счет, счет-фактуру. После этого Товар считается переданным Поставщиком Заказчику.</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3.6. 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в срок, установленный в пункте 3.5 Контракта, отказывает в приемке Товара, направляя Поставщику мотивированный отказ от приемки Товара с перечнем выявленных недостатков и указанием сроков их устранения.</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3.7. Во всех случаях, влекущих возврат Товара Поставщику, Заказчик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Заказчиком в связи </w:t>
      </w:r>
      <w:r w:rsidR="00AD4E3C" w:rsidRPr="00E978EF">
        <w:rPr>
          <w:sz w:val="22"/>
          <w:szCs w:val="22"/>
          <w:lang w:eastAsia="ru-RU"/>
        </w:rPr>
        <w:t xml:space="preserve">                                  </w:t>
      </w:r>
      <w:r w:rsidRPr="00E978EF">
        <w:rPr>
          <w:sz w:val="22"/>
          <w:szCs w:val="22"/>
          <w:lang w:eastAsia="ru-RU"/>
        </w:rPr>
        <w:t>с принятием Товара на ответственное хранение и (или) его возвратом (заменой), подлежат возмещению Поставщиком.</w:t>
      </w:r>
    </w:p>
    <w:p w:rsidR="00E90A51" w:rsidRPr="00E978EF" w:rsidRDefault="00AF02FC" w:rsidP="00E90A51">
      <w:pPr>
        <w:widowControl w:val="0"/>
        <w:suppressAutoHyphens w:val="0"/>
        <w:autoSpaceDE w:val="0"/>
        <w:autoSpaceDN w:val="0"/>
        <w:ind w:firstLine="540"/>
        <w:jc w:val="both"/>
        <w:rPr>
          <w:sz w:val="22"/>
          <w:szCs w:val="22"/>
          <w:lang w:eastAsia="ru-RU"/>
        </w:rPr>
      </w:pPr>
      <w:r w:rsidRPr="00E978EF">
        <w:rPr>
          <w:sz w:val="22"/>
          <w:szCs w:val="22"/>
          <w:lang w:eastAsia="ru-RU"/>
        </w:rPr>
        <w:t>3.8</w:t>
      </w:r>
      <w:r w:rsidR="00E90A51" w:rsidRPr="00E978EF">
        <w:rPr>
          <w:sz w:val="22"/>
          <w:szCs w:val="22"/>
          <w:lang w:eastAsia="ru-RU"/>
        </w:rPr>
        <w:t>.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пункте 3.6 Контракта.</w:t>
      </w:r>
    </w:p>
    <w:p w:rsidR="00E90A51" w:rsidRPr="00E978EF" w:rsidRDefault="00AF02FC" w:rsidP="00E90A51">
      <w:pPr>
        <w:widowControl w:val="0"/>
        <w:suppressAutoHyphens w:val="0"/>
        <w:autoSpaceDE w:val="0"/>
        <w:autoSpaceDN w:val="0"/>
        <w:ind w:firstLine="540"/>
        <w:jc w:val="both"/>
        <w:rPr>
          <w:sz w:val="22"/>
          <w:szCs w:val="22"/>
          <w:lang w:eastAsia="ru-RU"/>
        </w:rPr>
      </w:pPr>
      <w:r w:rsidRPr="00E978EF">
        <w:rPr>
          <w:sz w:val="22"/>
          <w:szCs w:val="22"/>
          <w:lang w:eastAsia="ru-RU"/>
        </w:rPr>
        <w:t>3.9</w:t>
      </w:r>
      <w:r w:rsidR="00E90A51" w:rsidRPr="00E978EF">
        <w:rPr>
          <w:sz w:val="22"/>
          <w:szCs w:val="22"/>
          <w:lang w:eastAsia="ru-RU"/>
        </w:rPr>
        <w:t>. Заказчик вправе не отказывать в приемке поставленного Товара в случае выявления несоответствия Товара условиям Контракта, если выявленное несоответствие не препятствует приемке этого Товара и устранено Поставщиком.</w:t>
      </w:r>
    </w:p>
    <w:p w:rsidR="00E90A51" w:rsidRPr="00E978EF" w:rsidRDefault="00E90A51" w:rsidP="00E90A51">
      <w:pPr>
        <w:widowControl w:val="0"/>
        <w:suppressAutoHyphens w:val="0"/>
        <w:autoSpaceDE w:val="0"/>
        <w:autoSpaceDN w:val="0"/>
        <w:jc w:val="center"/>
        <w:outlineLvl w:val="1"/>
        <w:rPr>
          <w:b/>
          <w:sz w:val="22"/>
          <w:szCs w:val="22"/>
          <w:lang w:eastAsia="ru-RU"/>
        </w:rPr>
      </w:pPr>
    </w:p>
    <w:p w:rsidR="00E90A51" w:rsidRPr="00E978EF" w:rsidRDefault="00E90A51" w:rsidP="00E90A51">
      <w:pPr>
        <w:widowControl w:val="0"/>
        <w:suppressAutoHyphens w:val="0"/>
        <w:autoSpaceDE w:val="0"/>
        <w:autoSpaceDN w:val="0"/>
        <w:jc w:val="center"/>
        <w:outlineLvl w:val="1"/>
        <w:rPr>
          <w:b/>
          <w:sz w:val="22"/>
          <w:szCs w:val="22"/>
          <w:lang w:eastAsia="ru-RU"/>
        </w:rPr>
      </w:pPr>
      <w:r w:rsidRPr="00E978EF">
        <w:rPr>
          <w:b/>
          <w:sz w:val="22"/>
          <w:szCs w:val="22"/>
          <w:lang w:eastAsia="ru-RU"/>
        </w:rPr>
        <w:t>IV. Взаимодействие Сторон</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12" w:name="P1497"/>
      <w:bookmarkEnd w:id="12"/>
      <w:r w:rsidRPr="00E978EF">
        <w:rPr>
          <w:sz w:val="22"/>
          <w:szCs w:val="22"/>
          <w:lang w:eastAsia="ru-RU"/>
        </w:rPr>
        <w:t xml:space="preserve">4.1. Поставщик обязан: </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4.1.1. поставить Товар в порядке, количестве, в срок и на условиях, предусмотренных Контрактом и спецификацией;</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13" w:name="P1499"/>
      <w:bookmarkEnd w:id="13"/>
      <w:r w:rsidRPr="00E978EF">
        <w:rPr>
          <w:sz w:val="22"/>
          <w:szCs w:val="22"/>
          <w:lang w:eastAsia="ru-RU"/>
        </w:rPr>
        <w:t>4.1.2. 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Контрактом;</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4.1.3. обеспечить за свой счет устранение выявленных недостатков Товара или осуществить его соответствующую замену в порядке и на условиях, предусмотренных Контрактом;</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14" w:name="P1502"/>
      <w:bookmarkStart w:id="15" w:name="P1503"/>
      <w:bookmarkStart w:id="16" w:name="P1504"/>
      <w:bookmarkEnd w:id="14"/>
      <w:bookmarkEnd w:id="15"/>
      <w:bookmarkEnd w:id="16"/>
      <w:r w:rsidRPr="00E978EF">
        <w:rPr>
          <w:sz w:val="22"/>
          <w:szCs w:val="22"/>
          <w:lang w:eastAsia="ru-RU"/>
        </w:rPr>
        <w:t xml:space="preserve">4.1.4. в случае принятия решения об одностороннем отказе от исполнения Контракта не позднее чем в течение трех рабочих дней с даты принятия указанного решения направить его Заказчику </w:t>
      </w:r>
      <w:r w:rsidR="00AD4E3C" w:rsidRPr="00E978EF">
        <w:rPr>
          <w:sz w:val="22"/>
          <w:szCs w:val="22"/>
          <w:lang w:eastAsia="ru-RU"/>
        </w:rPr>
        <w:t xml:space="preserve">                 </w:t>
      </w:r>
      <w:r w:rsidRPr="00E978EF">
        <w:rPr>
          <w:sz w:val="22"/>
          <w:szCs w:val="22"/>
          <w:lang w:eastAsia="ru-RU"/>
        </w:rPr>
        <w:t xml:space="preserve">по почте заказным письмом с уведомлением о вручении по адресу Заказчика, указанному </w:t>
      </w:r>
      <w:r w:rsidR="00AD4E3C" w:rsidRPr="00E978EF">
        <w:rPr>
          <w:sz w:val="22"/>
          <w:szCs w:val="22"/>
          <w:lang w:eastAsia="ru-RU"/>
        </w:rPr>
        <w:t xml:space="preserve">                              </w:t>
      </w:r>
      <w:r w:rsidRPr="00E978EF">
        <w:rPr>
          <w:sz w:val="22"/>
          <w:szCs w:val="22"/>
          <w:lang w:eastAsia="ru-RU"/>
        </w:rPr>
        <w:t xml:space="preserve">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Поставщиком подтверждения о его вручении Заказчику; </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17" w:name="P1505"/>
      <w:bookmarkEnd w:id="17"/>
      <w:r w:rsidRPr="00E978EF">
        <w:rPr>
          <w:sz w:val="22"/>
          <w:szCs w:val="22"/>
          <w:lang w:eastAsia="ru-RU"/>
        </w:rPr>
        <w:t>4.1.5. предоставлять Заказчику по его требованию документы, относящиеся к предмету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Контракта;</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18" w:name="P1507"/>
      <w:bookmarkStart w:id="19" w:name="P1508"/>
      <w:bookmarkStart w:id="20" w:name="P1511"/>
      <w:bookmarkEnd w:id="18"/>
      <w:bookmarkEnd w:id="19"/>
      <w:bookmarkEnd w:id="20"/>
      <w:r w:rsidRPr="00E978EF">
        <w:rPr>
          <w:sz w:val="22"/>
          <w:szCs w:val="22"/>
          <w:lang w:eastAsia="ru-RU"/>
        </w:rPr>
        <w:t>4.2. Поставщик вправе:</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4.2.1. требовать от Заказчика произвести приемку Товара в порядке и в сроки, предусмотренные </w:t>
      </w:r>
      <w:r w:rsidRPr="00E978EF">
        <w:rPr>
          <w:sz w:val="22"/>
          <w:szCs w:val="22"/>
          <w:lang w:eastAsia="ru-RU"/>
        </w:rPr>
        <w:lastRenderedPageBreak/>
        <w:t>Контрактом;</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21" w:name="P1518"/>
      <w:bookmarkEnd w:id="21"/>
      <w:r w:rsidRPr="00E978EF">
        <w:rPr>
          <w:sz w:val="22"/>
          <w:szCs w:val="22"/>
          <w:lang w:eastAsia="ru-RU"/>
        </w:rPr>
        <w:t xml:space="preserve">4.2.2. требовать своевременной оплаты на условиях, установленных Контрактом, надлежащим образом поставленного и принятого Заказчиком Товара; </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22" w:name="P1519"/>
      <w:bookmarkEnd w:id="22"/>
      <w:r w:rsidRPr="00E978EF">
        <w:rPr>
          <w:sz w:val="22"/>
          <w:szCs w:val="22"/>
          <w:lang w:eastAsia="ru-RU"/>
        </w:rPr>
        <w:t xml:space="preserve">4.2.3. принять решение об одностороннем отказе от исполнения Контракта в соответствии </w:t>
      </w:r>
      <w:r w:rsidR="00AD4E3C" w:rsidRPr="00E978EF">
        <w:rPr>
          <w:sz w:val="22"/>
          <w:szCs w:val="22"/>
          <w:lang w:eastAsia="ru-RU"/>
        </w:rPr>
        <w:t xml:space="preserve">                  </w:t>
      </w:r>
      <w:r w:rsidRPr="00E978EF">
        <w:rPr>
          <w:sz w:val="22"/>
          <w:szCs w:val="22"/>
          <w:lang w:eastAsia="ru-RU"/>
        </w:rPr>
        <w:t xml:space="preserve">с гражданским законодательством; </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4.2.4. требовать возмещения убытков, уплаты неустоек (штрафов, пеней) в соответствии </w:t>
      </w:r>
      <w:r w:rsidR="00AD4E3C" w:rsidRPr="00E978EF">
        <w:rPr>
          <w:sz w:val="22"/>
          <w:szCs w:val="22"/>
          <w:lang w:eastAsia="ru-RU"/>
        </w:rPr>
        <w:t xml:space="preserve">                       </w:t>
      </w:r>
      <w:r w:rsidRPr="00E978EF">
        <w:rPr>
          <w:sz w:val="22"/>
          <w:szCs w:val="22"/>
          <w:lang w:eastAsia="ru-RU"/>
        </w:rPr>
        <w:t>с разделом VI Контракта;</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23" w:name="P1521"/>
      <w:bookmarkEnd w:id="23"/>
      <w:r w:rsidRPr="00E978EF">
        <w:rPr>
          <w:sz w:val="22"/>
          <w:szCs w:val="22"/>
          <w:lang w:eastAsia="ru-RU"/>
        </w:rPr>
        <w:t xml:space="preserve">4.2.5. по согласованию с Заказчиком (путем заключения дополнительного соглашения) поставить Товар, качество, технические и функциональные характеристики которого являются улучшенными по сравнению с качеством и соответствующими техническими и функциональными характеристиками, указанными в Контракте (за исключением случаев, которые предусмотрены </w:t>
      </w:r>
      <w:r w:rsidR="00AD4E3C" w:rsidRPr="00E978EF">
        <w:rPr>
          <w:sz w:val="22"/>
          <w:szCs w:val="22"/>
          <w:lang w:eastAsia="ru-RU"/>
        </w:rPr>
        <w:t xml:space="preserve">                  </w:t>
      </w:r>
      <w:r w:rsidRPr="00E978EF">
        <w:rPr>
          <w:sz w:val="22"/>
          <w:szCs w:val="22"/>
          <w:lang w:eastAsia="ru-RU"/>
        </w:rPr>
        <w:t xml:space="preserve">и нормативными правовыми актами, принятыми в соответствии с частью 6 статьи 14 Федерального закона от 5 апреля 2013 г. N 44-ФЗ "О контрактной системе в сфере закупок товаров, работ, услуг </w:t>
      </w:r>
      <w:r w:rsidR="00AD4E3C" w:rsidRPr="00E978EF">
        <w:rPr>
          <w:sz w:val="22"/>
          <w:szCs w:val="22"/>
          <w:lang w:eastAsia="ru-RU"/>
        </w:rPr>
        <w:t xml:space="preserve">      </w:t>
      </w:r>
      <w:r w:rsidRPr="00E978EF">
        <w:rPr>
          <w:sz w:val="22"/>
          <w:szCs w:val="22"/>
          <w:lang w:eastAsia="ru-RU"/>
        </w:rPr>
        <w:t>для обеспечения государственных и муниципальных нужд".</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4.3. Заказчик обязуется:</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4.3.1. обеспечить своевременную приемку и оплату поставленного Товара надлежащего качества в порядке и сроки, предусмотренные Контрактом; </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24" w:name="P1525"/>
      <w:bookmarkEnd w:id="24"/>
      <w:r w:rsidRPr="00E978EF">
        <w:rPr>
          <w:sz w:val="22"/>
          <w:szCs w:val="22"/>
          <w:lang w:eastAsia="ru-RU"/>
        </w:rPr>
        <w:t xml:space="preserve">4.3.2. принять решение об одностороннем отказе от исполнения Контракта в случае, если в ходе исполнения Контракта установлено, что Поставщик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25" w:name="P1526"/>
      <w:bookmarkEnd w:id="25"/>
      <w:r w:rsidRPr="00E978EF">
        <w:rPr>
          <w:sz w:val="22"/>
          <w:szCs w:val="22"/>
          <w:lang w:eastAsia="ru-RU"/>
        </w:rPr>
        <w:t xml:space="preserve">4.3.3. в случае принятия решения об одностороннем отказе от исполнения Контракта не позднее чем в течение трех рабочих дней с даты принятия указанного решения разместить его в единой информационной системе в сфере закупок и направить Поставщику по почте заказным письмом </w:t>
      </w:r>
      <w:r w:rsidR="00AD4E3C" w:rsidRPr="00E978EF">
        <w:rPr>
          <w:sz w:val="22"/>
          <w:szCs w:val="22"/>
          <w:lang w:eastAsia="ru-RU"/>
        </w:rPr>
        <w:t xml:space="preserve">                 </w:t>
      </w:r>
      <w:r w:rsidRPr="00E978EF">
        <w:rPr>
          <w:sz w:val="22"/>
          <w:szCs w:val="22"/>
          <w:lang w:eastAsia="ru-RU"/>
        </w:rPr>
        <w:t xml:space="preserve">с уведомлением о вручении по адресу Поставщика,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 </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4.3.4. требовать уплаты неустоек (штрафов, пеней) в соответствии с разделом VI Контракта;</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4.3.5. провести экспертизу поставленного Товара для проверки его соответствия условиям Контракта 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26" w:name="P1529"/>
      <w:bookmarkEnd w:id="26"/>
      <w:r w:rsidRPr="00E978EF">
        <w:rPr>
          <w:sz w:val="22"/>
          <w:szCs w:val="22"/>
          <w:lang w:eastAsia="ru-RU"/>
        </w:rPr>
        <w:t>4.4. Заказчик вправе:</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4.4.1. требовать от Поставщика надлежащего исполнения обязательств по Контракту;</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4.4.2. требовать от Поставщика своевременного устранения недостатков, выявленных как </w:t>
      </w:r>
      <w:r w:rsidR="00AD4E3C" w:rsidRPr="00E978EF">
        <w:rPr>
          <w:sz w:val="22"/>
          <w:szCs w:val="22"/>
          <w:lang w:eastAsia="ru-RU"/>
        </w:rPr>
        <w:t xml:space="preserve">                  </w:t>
      </w:r>
      <w:r w:rsidRPr="00E978EF">
        <w:rPr>
          <w:sz w:val="22"/>
          <w:szCs w:val="22"/>
          <w:lang w:eastAsia="ru-RU"/>
        </w:rPr>
        <w:t xml:space="preserve">в ходе приемки; </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4.4.3. проверять ход и качество выполнения Поставщиком условий Контракта </w:t>
      </w:r>
      <w:r w:rsidR="00AD4E3C" w:rsidRPr="00E978EF">
        <w:rPr>
          <w:sz w:val="22"/>
          <w:szCs w:val="22"/>
          <w:lang w:eastAsia="ru-RU"/>
        </w:rPr>
        <w:t xml:space="preserve">                                    </w:t>
      </w:r>
      <w:r w:rsidRPr="00E978EF">
        <w:rPr>
          <w:sz w:val="22"/>
          <w:szCs w:val="22"/>
          <w:lang w:eastAsia="ru-RU"/>
        </w:rPr>
        <w:t>без вмешательства в оперативно-хозяйственную деятельность Поставщика;</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4.4.4. требовать возмещения убытков в соответствии с разделом VI Контракта, причиненных </w:t>
      </w:r>
      <w:r w:rsidR="00AD4E3C" w:rsidRPr="00E978EF">
        <w:rPr>
          <w:sz w:val="22"/>
          <w:szCs w:val="22"/>
          <w:lang w:eastAsia="ru-RU"/>
        </w:rPr>
        <w:t xml:space="preserve">                </w:t>
      </w:r>
      <w:r w:rsidRPr="00E978EF">
        <w:rPr>
          <w:sz w:val="22"/>
          <w:szCs w:val="22"/>
          <w:lang w:eastAsia="ru-RU"/>
        </w:rPr>
        <w:t>по вине Поставщика;</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27" w:name="P1534"/>
      <w:bookmarkEnd w:id="27"/>
      <w:r w:rsidRPr="00E978EF">
        <w:rPr>
          <w:sz w:val="22"/>
          <w:szCs w:val="22"/>
          <w:lang w:eastAsia="ru-RU"/>
        </w:rPr>
        <w:t xml:space="preserve">4.4.5. предложить увеличить или уменьшить в процессе исполнения Контракта количество Товара, предусмотренного Контрактом, не более чем на десять процентов в порядке и на условиях, установленных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4.4.6. отказаться от приемки и оплаты Товара, не соответствующего условиям Контракта;</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28" w:name="P1536"/>
      <w:bookmarkEnd w:id="28"/>
      <w:r w:rsidRPr="00E978EF">
        <w:rPr>
          <w:sz w:val="22"/>
          <w:szCs w:val="22"/>
          <w:lang w:eastAsia="ru-RU"/>
        </w:rPr>
        <w:t xml:space="preserve">4.4.7. принять решение об одностороннем отказе от исполнения Контракта в соответствии </w:t>
      </w:r>
      <w:r w:rsidR="00AD4E3C" w:rsidRPr="00E978EF">
        <w:rPr>
          <w:sz w:val="22"/>
          <w:szCs w:val="22"/>
          <w:lang w:eastAsia="ru-RU"/>
        </w:rPr>
        <w:t xml:space="preserve">                 </w:t>
      </w:r>
      <w:r w:rsidRPr="00E978EF">
        <w:rPr>
          <w:sz w:val="22"/>
          <w:szCs w:val="22"/>
          <w:lang w:eastAsia="ru-RU"/>
        </w:rPr>
        <w:t xml:space="preserve">с гражданским законодательством; </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29" w:name="P1537"/>
      <w:bookmarkEnd w:id="29"/>
      <w:r w:rsidRPr="00E978EF">
        <w:rPr>
          <w:sz w:val="22"/>
          <w:szCs w:val="22"/>
          <w:lang w:eastAsia="ru-RU"/>
        </w:rPr>
        <w:t xml:space="preserve">4.4.8. до принятия решения об одностороннем отказе от исполнения Контракта провести экспертизу поставленного Товара с привлечением экспертов, экспертных организаций. </w:t>
      </w:r>
    </w:p>
    <w:p w:rsidR="00AD4E3C" w:rsidRPr="00E978EF" w:rsidRDefault="00AD4E3C" w:rsidP="00E90A51">
      <w:pPr>
        <w:widowControl w:val="0"/>
        <w:suppressAutoHyphens w:val="0"/>
        <w:autoSpaceDE w:val="0"/>
        <w:autoSpaceDN w:val="0"/>
        <w:ind w:firstLine="540"/>
        <w:jc w:val="both"/>
        <w:rPr>
          <w:sz w:val="22"/>
          <w:szCs w:val="22"/>
          <w:lang w:eastAsia="ru-RU"/>
        </w:rPr>
      </w:pPr>
    </w:p>
    <w:p w:rsidR="00E90A51" w:rsidRPr="00E978EF" w:rsidRDefault="00E90A51" w:rsidP="00E90A51">
      <w:pPr>
        <w:widowControl w:val="0"/>
        <w:suppressAutoHyphens w:val="0"/>
        <w:autoSpaceDE w:val="0"/>
        <w:autoSpaceDN w:val="0"/>
        <w:jc w:val="center"/>
        <w:outlineLvl w:val="1"/>
        <w:rPr>
          <w:b/>
          <w:sz w:val="22"/>
          <w:szCs w:val="22"/>
          <w:lang w:eastAsia="ru-RU"/>
        </w:rPr>
      </w:pPr>
      <w:bookmarkStart w:id="30" w:name="P1539"/>
      <w:bookmarkEnd w:id="30"/>
      <w:r w:rsidRPr="00E978EF">
        <w:rPr>
          <w:b/>
          <w:sz w:val="22"/>
          <w:szCs w:val="22"/>
          <w:lang w:eastAsia="ru-RU"/>
        </w:rPr>
        <w:t>V. Качество Товара</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5.1. Поставщик гарантирует, что поставляемый Товар соответствует требованиям, установленным Контрактом.</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5.2. Поставщик гарантирует безопасность Товара в соответствии с требованиями, </w:t>
      </w:r>
      <w:r w:rsidRPr="00E978EF">
        <w:rPr>
          <w:sz w:val="22"/>
          <w:szCs w:val="22"/>
          <w:lang w:eastAsia="ru-RU"/>
        </w:rPr>
        <w:lastRenderedPageBreak/>
        <w:t xml:space="preserve">установленными к данному виду товара правом Евразийского экономического союза </w:t>
      </w:r>
      <w:r w:rsidR="00AD4E3C" w:rsidRPr="00E978EF">
        <w:rPr>
          <w:sz w:val="22"/>
          <w:szCs w:val="22"/>
          <w:lang w:eastAsia="ru-RU"/>
        </w:rPr>
        <w:t xml:space="preserve">                                     </w:t>
      </w:r>
      <w:r w:rsidRPr="00E978EF">
        <w:rPr>
          <w:sz w:val="22"/>
          <w:szCs w:val="22"/>
          <w:lang w:eastAsia="ru-RU"/>
        </w:rPr>
        <w:t>и законодательством Российской Федерации.</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Поставляемый Товар должен соответствовать действующим в Российской Федерации стандартам, техническим регламентам, санитарным и фитосанитарным нормам.</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5.3. Товар должен быть упакован и замаркирован в соответствии с действующими стандартами.</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w:t>
      </w:r>
      <w:r w:rsidR="00AD4E3C" w:rsidRPr="00E978EF">
        <w:rPr>
          <w:sz w:val="22"/>
          <w:szCs w:val="22"/>
          <w:lang w:eastAsia="ru-RU"/>
        </w:rPr>
        <w:t xml:space="preserve">                                </w:t>
      </w:r>
      <w:r w:rsidRPr="00E978EF">
        <w:rPr>
          <w:sz w:val="22"/>
          <w:szCs w:val="22"/>
          <w:lang w:eastAsia="ru-RU"/>
        </w:rPr>
        <w:t>и длительного хранения.</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31" w:name="P1546"/>
      <w:bookmarkEnd w:id="31"/>
      <w:r w:rsidRPr="00E978EF">
        <w:rPr>
          <w:sz w:val="22"/>
          <w:szCs w:val="22"/>
          <w:lang w:eastAsia="ru-RU"/>
        </w:rPr>
        <w:t xml:space="preserve">5.4. Требования к предоставлению гарантии производителя и (или) Поставщика Товара </w:t>
      </w:r>
      <w:r w:rsidR="00AD4E3C" w:rsidRPr="00E978EF">
        <w:rPr>
          <w:sz w:val="22"/>
          <w:szCs w:val="22"/>
          <w:lang w:eastAsia="ru-RU"/>
        </w:rPr>
        <w:t xml:space="preserve">                          </w:t>
      </w:r>
      <w:r w:rsidRPr="00E978EF">
        <w:rPr>
          <w:sz w:val="22"/>
          <w:szCs w:val="22"/>
          <w:lang w:eastAsia="ru-RU"/>
        </w:rPr>
        <w:t xml:space="preserve">и к сроку действия такой гарантии указаны в спецификации. </w:t>
      </w:r>
    </w:p>
    <w:p w:rsidR="00E90A51" w:rsidRPr="00E978EF" w:rsidRDefault="00E90A51" w:rsidP="00E90A51">
      <w:pPr>
        <w:widowControl w:val="0"/>
        <w:suppressAutoHyphens w:val="0"/>
        <w:autoSpaceDE w:val="0"/>
        <w:autoSpaceDN w:val="0"/>
        <w:jc w:val="center"/>
        <w:outlineLvl w:val="1"/>
        <w:rPr>
          <w:b/>
          <w:sz w:val="22"/>
          <w:szCs w:val="22"/>
          <w:lang w:eastAsia="ru-RU"/>
        </w:rPr>
      </w:pPr>
      <w:bookmarkStart w:id="32" w:name="P1547"/>
      <w:bookmarkStart w:id="33" w:name="P1550"/>
      <w:bookmarkEnd w:id="32"/>
      <w:bookmarkEnd w:id="33"/>
    </w:p>
    <w:p w:rsidR="00E90A51" w:rsidRPr="00E978EF" w:rsidRDefault="00E90A51" w:rsidP="00E90A51">
      <w:pPr>
        <w:widowControl w:val="0"/>
        <w:suppressAutoHyphens w:val="0"/>
        <w:autoSpaceDE w:val="0"/>
        <w:autoSpaceDN w:val="0"/>
        <w:jc w:val="center"/>
        <w:outlineLvl w:val="1"/>
        <w:rPr>
          <w:b/>
          <w:sz w:val="22"/>
          <w:szCs w:val="22"/>
          <w:lang w:eastAsia="ru-RU"/>
        </w:rPr>
      </w:pPr>
      <w:r w:rsidRPr="00E978EF">
        <w:rPr>
          <w:b/>
          <w:sz w:val="22"/>
          <w:szCs w:val="22"/>
          <w:lang w:eastAsia="ru-RU"/>
        </w:rPr>
        <w:t xml:space="preserve">VI. Ответственность Сторон </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6.1. 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Контракта.</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6.2. 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34" w:name="P1554"/>
      <w:bookmarkEnd w:id="34"/>
      <w:r w:rsidRPr="00E978EF">
        <w:rPr>
          <w:sz w:val="22"/>
          <w:szCs w:val="22"/>
          <w:lang w:eastAsia="ru-RU"/>
        </w:rPr>
        <w:t xml:space="preserve">6.3. В случае просрочки исполнения Поставщиком обязательств (в том числе гарантийного обязательства), предусмотренных Контрактом, Поставщик уплачивает Заказчику пени. 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пени составляет одна трехсотая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w:t>
      </w:r>
      <w:r w:rsidR="00AD4E3C" w:rsidRPr="00E978EF">
        <w:rPr>
          <w:sz w:val="22"/>
          <w:szCs w:val="22"/>
          <w:lang w:eastAsia="ru-RU"/>
        </w:rPr>
        <w:t xml:space="preserve">                        </w:t>
      </w:r>
      <w:r w:rsidRPr="00E978EF">
        <w:rPr>
          <w:sz w:val="22"/>
          <w:szCs w:val="22"/>
          <w:lang w:eastAsia="ru-RU"/>
        </w:rPr>
        <w:t>и фактически исполненных Поставщиком.</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6.4. За каждый факт неисполнения или ненадлежащего исполнения Поставщиком обязательств, предусмотренных Контрактом, за исключением просрочки исполнения Поставщиком обязательств</w:t>
      </w:r>
      <w:r w:rsidR="00AD4E3C" w:rsidRPr="00E978EF">
        <w:rPr>
          <w:sz w:val="22"/>
          <w:szCs w:val="22"/>
          <w:lang w:eastAsia="ru-RU"/>
        </w:rPr>
        <w:t xml:space="preserve"> </w:t>
      </w:r>
      <w:r w:rsidRPr="00E978EF">
        <w:rPr>
          <w:sz w:val="22"/>
          <w:szCs w:val="22"/>
          <w:lang w:eastAsia="ru-RU"/>
        </w:rPr>
        <w:t xml:space="preserve"> </w:t>
      </w:r>
      <w:r w:rsidR="00AD4E3C" w:rsidRPr="00E978EF">
        <w:rPr>
          <w:sz w:val="22"/>
          <w:szCs w:val="22"/>
          <w:lang w:eastAsia="ru-RU"/>
        </w:rPr>
        <w:t xml:space="preserve">  </w:t>
      </w:r>
      <w:r w:rsidRPr="00E978EF">
        <w:rPr>
          <w:sz w:val="22"/>
          <w:szCs w:val="22"/>
          <w:lang w:eastAsia="ru-RU"/>
        </w:rPr>
        <w:t>(в том числе гарантийного обязательства), предусмотренных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w:t>
      </w:r>
      <w:r w:rsidR="00B4758B" w:rsidRPr="00E978EF">
        <w:rPr>
          <w:sz w:val="22"/>
          <w:szCs w:val="22"/>
          <w:lang w:eastAsia="ru-RU"/>
        </w:rPr>
        <w:t xml:space="preserve">дерации от 30 августа 2017 г. </w:t>
      </w:r>
      <w:r w:rsidRPr="00E978EF">
        <w:rPr>
          <w:sz w:val="22"/>
          <w:szCs w:val="22"/>
          <w:lang w:eastAsia="ru-RU"/>
        </w:rPr>
        <w:t xml:space="preserve">№ 1042 (далее - Правила), и составляет </w:t>
      </w:r>
      <w:r w:rsidRPr="00E978EF">
        <w:rPr>
          <w:i/>
          <w:sz w:val="22"/>
          <w:szCs w:val="22"/>
          <w:lang w:eastAsia="ru-RU"/>
        </w:rPr>
        <w:t>10 процентов цены Контракта</w:t>
      </w:r>
      <w:r w:rsidRPr="00E978EF">
        <w:rPr>
          <w:sz w:val="22"/>
          <w:szCs w:val="22"/>
          <w:lang w:eastAsia="ru-RU"/>
        </w:rPr>
        <w:t>.</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35" w:name="P1556"/>
      <w:bookmarkEnd w:id="35"/>
      <w:r w:rsidRPr="00E978EF">
        <w:rPr>
          <w:sz w:val="22"/>
          <w:szCs w:val="22"/>
          <w:lang w:eastAsia="ru-RU"/>
        </w:rPr>
        <w:t xml:space="preserve">6.5.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Поставщик уплачивает Заказчику штраф. Размер штрафа определяется в соответствии с </w:t>
      </w:r>
      <w:r w:rsidRPr="00E978EF">
        <w:rPr>
          <w:color w:val="000000"/>
          <w:sz w:val="22"/>
          <w:szCs w:val="22"/>
          <w:lang w:eastAsia="ru-RU"/>
        </w:rPr>
        <w:t>Правилами</w:t>
      </w:r>
      <w:r w:rsidRPr="00E978EF">
        <w:rPr>
          <w:sz w:val="22"/>
          <w:szCs w:val="22"/>
          <w:lang w:eastAsia="ru-RU"/>
        </w:rPr>
        <w:t xml:space="preserve"> </w:t>
      </w:r>
      <w:r w:rsidR="00AD4E3C" w:rsidRPr="00E978EF">
        <w:rPr>
          <w:sz w:val="22"/>
          <w:szCs w:val="22"/>
          <w:lang w:eastAsia="ru-RU"/>
        </w:rPr>
        <w:t xml:space="preserve">               </w:t>
      </w:r>
      <w:r w:rsidRPr="00E978EF">
        <w:rPr>
          <w:sz w:val="22"/>
          <w:szCs w:val="22"/>
          <w:lang w:eastAsia="ru-RU"/>
        </w:rPr>
        <w:t xml:space="preserve">и составляет </w:t>
      </w:r>
      <w:r w:rsidRPr="00E978EF">
        <w:rPr>
          <w:i/>
          <w:sz w:val="22"/>
          <w:szCs w:val="22"/>
          <w:lang w:eastAsia="ru-RU"/>
        </w:rPr>
        <w:t>1000 (одна тысяча) рублей</w:t>
      </w:r>
      <w:hyperlink w:anchor="P1846" w:history="1"/>
      <w:r w:rsidRPr="00E978EF">
        <w:rPr>
          <w:sz w:val="22"/>
          <w:szCs w:val="22"/>
          <w:lang w:eastAsia="ru-RU"/>
        </w:rPr>
        <w:t>.</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36" w:name="P1557"/>
      <w:bookmarkEnd w:id="36"/>
      <w:r w:rsidRPr="00E978EF">
        <w:rPr>
          <w:sz w:val="22"/>
          <w:szCs w:val="22"/>
          <w:lang w:eastAsia="ru-RU"/>
        </w:rPr>
        <w:t>6.6. В случае просрочки исполнения Заказчиком обязательств, предусмотренных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6.7. За каждый факт неисполнения Заказчиком обязательств, предусмотренных Контрактом, </w:t>
      </w:r>
      <w:r w:rsidR="00AD4E3C" w:rsidRPr="00E978EF">
        <w:rPr>
          <w:sz w:val="22"/>
          <w:szCs w:val="22"/>
          <w:lang w:eastAsia="ru-RU"/>
        </w:rPr>
        <w:t xml:space="preserve">               </w:t>
      </w:r>
      <w:r w:rsidRPr="00E978EF">
        <w:rPr>
          <w:sz w:val="22"/>
          <w:szCs w:val="22"/>
          <w:lang w:eastAsia="ru-RU"/>
        </w:rPr>
        <w:t>за исключением просрочки исполнения обязательств, предусмотренных Контрактом, Поставщик вправе потребовать уплату штрафа. Размер штрафа определяется в соответствии с Правилами</w:t>
      </w:r>
      <w:r w:rsidR="00AD4E3C" w:rsidRPr="00E978EF">
        <w:rPr>
          <w:sz w:val="22"/>
          <w:szCs w:val="22"/>
          <w:lang w:eastAsia="ru-RU"/>
        </w:rPr>
        <w:t xml:space="preserve">  </w:t>
      </w:r>
      <w:r w:rsidRPr="00E978EF">
        <w:rPr>
          <w:sz w:val="22"/>
          <w:szCs w:val="22"/>
          <w:lang w:eastAsia="ru-RU"/>
        </w:rPr>
        <w:t xml:space="preserve"> </w:t>
      </w:r>
      <w:r w:rsidR="00AD4E3C" w:rsidRPr="00E978EF">
        <w:rPr>
          <w:sz w:val="22"/>
          <w:szCs w:val="22"/>
          <w:lang w:eastAsia="ru-RU"/>
        </w:rPr>
        <w:t xml:space="preserve">                    </w:t>
      </w:r>
      <w:r w:rsidRPr="00E978EF">
        <w:rPr>
          <w:sz w:val="22"/>
          <w:szCs w:val="22"/>
          <w:lang w:eastAsia="ru-RU"/>
        </w:rPr>
        <w:t xml:space="preserve">и составляет </w:t>
      </w:r>
      <w:r w:rsidRPr="00E978EF">
        <w:rPr>
          <w:i/>
          <w:sz w:val="22"/>
          <w:szCs w:val="22"/>
          <w:lang w:eastAsia="ru-RU"/>
        </w:rPr>
        <w:t>1000 (одна тысяча) рублей</w:t>
      </w:r>
      <w:r w:rsidRPr="00E978EF">
        <w:rPr>
          <w:sz w:val="22"/>
          <w:szCs w:val="22"/>
          <w:lang w:eastAsia="ru-RU"/>
        </w:rPr>
        <w:t>.</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37" w:name="P1561"/>
      <w:bookmarkEnd w:id="37"/>
      <w:r w:rsidRPr="00E978EF">
        <w:rPr>
          <w:sz w:val="22"/>
          <w:szCs w:val="22"/>
          <w:lang w:eastAsia="ru-RU"/>
        </w:rPr>
        <w:t>6.8. Применение неустойки (штрафа, пени) не освобождает Стороны от исполнения обязательств по Контракту.</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6.9.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6.10.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6.11. В случае расторжения Контракта в связи с односторонним отказом Стороны </w:t>
      </w:r>
      <w:r w:rsidR="00AD4E3C" w:rsidRPr="00E978EF">
        <w:rPr>
          <w:sz w:val="22"/>
          <w:szCs w:val="22"/>
          <w:lang w:eastAsia="ru-RU"/>
        </w:rPr>
        <w:t xml:space="preserve">                              </w:t>
      </w:r>
      <w:r w:rsidRPr="00E978EF">
        <w:rPr>
          <w:sz w:val="22"/>
          <w:szCs w:val="22"/>
          <w:lang w:eastAsia="ru-RU"/>
        </w:rPr>
        <w:lastRenderedPageBreak/>
        <w:t>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A2170C" w:rsidRPr="00E978EF" w:rsidRDefault="00A2170C" w:rsidP="00E90A51">
      <w:pPr>
        <w:widowControl w:val="0"/>
        <w:suppressAutoHyphens w:val="0"/>
        <w:autoSpaceDE w:val="0"/>
        <w:autoSpaceDN w:val="0"/>
        <w:jc w:val="center"/>
        <w:outlineLvl w:val="1"/>
        <w:rPr>
          <w:b/>
          <w:sz w:val="22"/>
          <w:szCs w:val="22"/>
          <w:lang w:eastAsia="ru-RU"/>
        </w:rPr>
      </w:pPr>
      <w:bookmarkStart w:id="38" w:name="P1584"/>
      <w:bookmarkStart w:id="39" w:name="P1587"/>
      <w:bookmarkStart w:id="40" w:name="P1600"/>
      <w:bookmarkEnd w:id="38"/>
      <w:bookmarkEnd w:id="39"/>
      <w:bookmarkEnd w:id="40"/>
    </w:p>
    <w:p w:rsidR="00E90A51" w:rsidRPr="00E978EF" w:rsidRDefault="00E90A51" w:rsidP="00E90A51">
      <w:pPr>
        <w:widowControl w:val="0"/>
        <w:suppressAutoHyphens w:val="0"/>
        <w:autoSpaceDE w:val="0"/>
        <w:autoSpaceDN w:val="0"/>
        <w:jc w:val="center"/>
        <w:outlineLvl w:val="1"/>
        <w:rPr>
          <w:b/>
          <w:sz w:val="22"/>
          <w:szCs w:val="22"/>
          <w:lang w:eastAsia="ru-RU"/>
        </w:rPr>
      </w:pPr>
      <w:r w:rsidRPr="00E978EF">
        <w:rPr>
          <w:b/>
          <w:sz w:val="22"/>
          <w:szCs w:val="22"/>
          <w:lang w:val="en-US" w:eastAsia="ru-RU"/>
        </w:rPr>
        <w:t>VII</w:t>
      </w:r>
      <w:r w:rsidRPr="00E978EF">
        <w:rPr>
          <w:b/>
          <w:sz w:val="22"/>
          <w:szCs w:val="22"/>
          <w:lang w:eastAsia="ru-RU"/>
        </w:rPr>
        <w:t>. Обстоятельства непреодолимой силы</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7.1. Стороны не несут ответственность за полное или частичное неисполнение предусмотренных Контрактом обязательств, если такое неисполнение связано с обстоятельствами непреодолимой силы.</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7.2. В случае если надлежащее исполнение Стороной предусмотренных Контрактом обязательств оказалось невозможным вследствие обстоятельств непреодолимой силы, такая Сторона не позднее </w:t>
      </w:r>
      <w:r w:rsidRPr="00E978EF">
        <w:rPr>
          <w:color w:val="000000"/>
          <w:sz w:val="22"/>
          <w:szCs w:val="22"/>
          <w:lang w:eastAsia="ru-RU"/>
        </w:rPr>
        <w:t>5</w:t>
      </w:r>
      <w:r w:rsidRPr="00E978EF">
        <w:rPr>
          <w:sz w:val="22"/>
          <w:szCs w:val="22"/>
          <w:lang w:eastAsia="ru-RU"/>
        </w:rPr>
        <w:t xml:space="preserve"> дней с момента их наступления в письменной форме извещает другую Сторону </w:t>
      </w:r>
      <w:r w:rsidR="00AD4E3C" w:rsidRPr="00E978EF">
        <w:rPr>
          <w:sz w:val="22"/>
          <w:szCs w:val="22"/>
          <w:lang w:eastAsia="ru-RU"/>
        </w:rPr>
        <w:t xml:space="preserve">                            </w:t>
      </w:r>
      <w:r w:rsidRPr="00E978EF">
        <w:rPr>
          <w:sz w:val="22"/>
          <w:szCs w:val="22"/>
          <w:lang w:eastAsia="ru-RU"/>
        </w:rPr>
        <w:t>с приложением документов, удостоверяющих факт наступления указанных обстоятельств.</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7.3. В случае возникновения обстоятельств непреодолимой силы Стороны вправе расторгнуть Контракт, и в этом случае ни одна из Сторон не вправе требовать возмещения убытков.</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7.4.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rsidR="00E90A51" w:rsidRPr="00E978EF" w:rsidRDefault="00E90A51" w:rsidP="00E90A51">
      <w:pPr>
        <w:widowControl w:val="0"/>
        <w:suppressAutoHyphens w:val="0"/>
        <w:autoSpaceDE w:val="0"/>
        <w:autoSpaceDN w:val="0"/>
        <w:jc w:val="center"/>
        <w:outlineLvl w:val="1"/>
        <w:rPr>
          <w:b/>
          <w:sz w:val="22"/>
          <w:szCs w:val="22"/>
          <w:lang w:eastAsia="ru-RU"/>
        </w:rPr>
      </w:pPr>
    </w:p>
    <w:p w:rsidR="00E90A51" w:rsidRPr="00E978EF" w:rsidRDefault="00E90A51" w:rsidP="00E90A51">
      <w:pPr>
        <w:widowControl w:val="0"/>
        <w:suppressAutoHyphens w:val="0"/>
        <w:autoSpaceDE w:val="0"/>
        <w:autoSpaceDN w:val="0"/>
        <w:jc w:val="center"/>
        <w:outlineLvl w:val="1"/>
        <w:rPr>
          <w:b/>
          <w:sz w:val="22"/>
          <w:szCs w:val="22"/>
          <w:lang w:eastAsia="ru-RU"/>
        </w:rPr>
      </w:pPr>
      <w:r w:rsidRPr="00E978EF">
        <w:rPr>
          <w:b/>
          <w:sz w:val="22"/>
          <w:szCs w:val="22"/>
          <w:lang w:val="en-US" w:eastAsia="ru-RU"/>
        </w:rPr>
        <w:t>VIII</w:t>
      </w:r>
      <w:r w:rsidRPr="00E978EF">
        <w:rPr>
          <w:b/>
          <w:sz w:val="22"/>
          <w:szCs w:val="22"/>
          <w:lang w:eastAsia="ru-RU"/>
        </w:rPr>
        <w:t>. Рассмотрение и разрешение споров</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8.1.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8.2. Претензия оформляется в письменной форме. В претензии перечисляются допущенные </w:t>
      </w:r>
      <w:r w:rsidR="00AD4E3C" w:rsidRPr="00E978EF">
        <w:rPr>
          <w:sz w:val="22"/>
          <w:szCs w:val="22"/>
          <w:lang w:eastAsia="ru-RU"/>
        </w:rPr>
        <w:t xml:space="preserve">                </w:t>
      </w:r>
      <w:r w:rsidRPr="00E978EF">
        <w:rPr>
          <w:sz w:val="22"/>
          <w:szCs w:val="22"/>
          <w:lang w:eastAsia="ru-RU"/>
        </w:rPr>
        <w:t>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8.3. Срок рассмотрения претензии не может превышать 20 дней. Переписка Сторон может осуществляться в виде писем или телеграмм, а в случаях направления телекса, факса, иного электронного сообщения - с последующим предоставлением оригинала документа.</w:t>
      </w:r>
    </w:p>
    <w:p w:rsidR="00E90A51" w:rsidRPr="00E978EF" w:rsidRDefault="00E90A51" w:rsidP="003666D3">
      <w:pPr>
        <w:widowControl w:val="0"/>
        <w:suppressAutoHyphens w:val="0"/>
        <w:autoSpaceDE w:val="0"/>
        <w:autoSpaceDN w:val="0"/>
        <w:ind w:firstLine="540"/>
        <w:jc w:val="both"/>
        <w:rPr>
          <w:sz w:val="22"/>
          <w:szCs w:val="22"/>
          <w:lang w:eastAsia="ru-RU"/>
        </w:rPr>
      </w:pPr>
      <w:r w:rsidRPr="00E978EF">
        <w:rPr>
          <w:sz w:val="22"/>
          <w:szCs w:val="22"/>
          <w:lang w:eastAsia="ru-RU"/>
        </w:rPr>
        <w:t xml:space="preserve">8.4. При не урегулировании Сторонами спора в досудебном порядке, спор разрешается </w:t>
      </w:r>
      <w:r w:rsidR="00AD4E3C" w:rsidRPr="00E978EF">
        <w:rPr>
          <w:sz w:val="22"/>
          <w:szCs w:val="22"/>
          <w:lang w:eastAsia="ru-RU"/>
        </w:rPr>
        <w:t xml:space="preserve">                          </w:t>
      </w:r>
      <w:r w:rsidRPr="00E978EF">
        <w:rPr>
          <w:sz w:val="22"/>
          <w:szCs w:val="22"/>
          <w:lang w:eastAsia="ru-RU"/>
        </w:rPr>
        <w:t>в Арбитражном суде Липецкой области в порядке, предусмотренном законода</w:t>
      </w:r>
      <w:r w:rsidR="003666D3" w:rsidRPr="00E978EF">
        <w:rPr>
          <w:sz w:val="22"/>
          <w:szCs w:val="22"/>
          <w:lang w:eastAsia="ru-RU"/>
        </w:rPr>
        <w:t>тельством Российской Федерации.</w:t>
      </w:r>
    </w:p>
    <w:p w:rsidR="00AD4E3C" w:rsidRPr="00E978EF" w:rsidRDefault="00AD4E3C" w:rsidP="003666D3">
      <w:pPr>
        <w:widowControl w:val="0"/>
        <w:suppressAutoHyphens w:val="0"/>
        <w:autoSpaceDE w:val="0"/>
        <w:autoSpaceDN w:val="0"/>
        <w:ind w:firstLine="540"/>
        <w:jc w:val="both"/>
        <w:rPr>
          <w:sz w:val="22"/>
          <w:szCs w:val="22"/>
          <w:lang w:eastAsia="ru-RU"/>
        </w:rPr>
      </w:pPr>
    </w:p>
    <w:p w:rsidR="00E90A51" w:rsidRPr="00E978EF" w:rsidRDefault="00E90A51" w:rsidP="00E90A51">
      <w:pPr>
        <w:widowControl w:val="0"/>
        <w:suppressAutoHyphens w:val="0"/>
        <w:autoSpaceDE w:val="0"/>
        <w:autoSpaceDN w:val="0"/>
        <w:jc w:val="center"/>
        <w:outlineLvl w:val="1"/>
        <w:rPr>
          <w:b/>
          <w:sz w:val="22"/>
          <w:szCs w:val="22"/>
          <w:lang w:eastAsia="ru-RU"/>
        </w:rPr>
      </w:pPr>
      <w:r w:rsidRPr="00E978EF">
        <w:rPr>
          <w:b/>
          <w:sz w:val="22"/>
          <w:szCs w:val="22"/>
          <w:lang w:val="en-US" w:eastAsia="ru-RU"/>
        </w:rPr>
        <w:t>I</w:t>
      </w:r>
      <w:r w:rsidRPr="00E978EF">
        <w:rPr>
          <w:b/>
          <w:sz w:val="22"/>
          <w:szCs w:val="22"/>
          <w:lang w:eastAsia="ru-RU"/>
        </w:rPr>
        <w:t>X. Срок действия и порядок расторжения Контракта</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9.1. Контракт вступает в силу с момента его подписания обеими Сторонами и действует </w:t>
      </w:r>
      <w:r w:rsidR="00B66848" w:rsidRPr="00E978EF">
        <w:rPr>
          <w:sz w:val="22"/>
          <w:szCs w:val="22"/>
          <w:lang w:eastAsia="ru-RU"/>
        </w:rPr>
        <w:br/>
      </w:r>
      <w:r w:rsidRPr="00E978EF">
        <w:rPr>
          <w:sz w:val="22"/>
          <w:szCs w:val="22"/>
          <w:lang w:eastAsia="ru-RU"/>
        </w:rPr>
        <w:t>по 31 декабря 202</w:t>
      </w:r>
      <w:r w:rsidR="00AD4E3C" w:rsidRPr="00E978EF">
        <w:rPr>
          <w:sz w:val="22"/>
          <w:szCs w:val="22"/>
          <w:lang w:eastAsia="ru-RU"/>
        </w:rPr>
        <w:t>6</w:t>
      </w:r>
      <w:r w:rsidRPr="00E978EF">
        <w:rPr>
          <w:sz w:val="22"/>
          <w:szCs w:val="22"/>
          <w:lang w:eastAsia="ru-RU"/>
        </w:rPr>
        <w:t xml:space="preserve"> г. Окончание срока действия Контракта не влечет прекращения неисполненных обязательств Сторон по Контракту, в том числе гарантийных обязательств Поставщика. </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9.2.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 в порядке, предусмотренном </w:t>
      </w:r>
      <w:r w:rsidRPr="00E978EF">
        <w:rPr>
          <w:color w:val="000000"/>
          <w:sz w:val="22"/>
          <w:szCs w:val="22"/>
          <w:lang w:eastAsia="ru-RU"/>
        </w:rPr>
        <w:t xml:space="preserve">частями 9 - </w:t>
      </w:r>
      <w:hyperlink r:id="rId6" w:history="1">
        <w:r w:rsidRPr="00E978EF">
          <w:rPr>
            <w:color w:val="000000"/>
            <w:sz w:val="22"/>
            <w:szCs w:val="22"/>
            <w:lang w:eastAsia="ru-RU"/>
          </w:rPr>
          <w:t>23 статьи 95</w:t>
        </w:r>
      </w:hyperlink>
      <w:r w:rsidRPr="00E978EF">
        <w:rPr>
          <w:sz w:val="22"/>
          <w:szCs w:val="22"/>
          <w:lang w:eastAsia="ru-RU"/>
        </w:rP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p w:rsidR="00E90A51" w:rsidRPr="00E978EF" w:rsidRDefault="00E90A51" w:rsidP="00E90A51">
      <w:pPr>
        <w:widowControl w:val="0"/>
        <w:suppressAutoHyphens w:val="0"/>
        <w:autoSpaceDE w:val="0"/>
        <w:autoSpaceDN w:val="0"/>
        <w:jc w:val="center"/>
        <w:outlineLvl w:val="1"/>
        <w:rPr>
          <w:b/>
          <w:sz w:val="22"/>
          <w:szCs w:val="22"/>
          <w:lang w:eastAsia="ru-RU"/>
        </w:rPr>
      </w:pPr>
    </w:p>
    <w:p w:rsidR="00E90A51" w:rsidRPr="00E978EF" w:rsidRDefault="00E90A51" w:rsidP="00E90A51">
      <w:pPr>
        <w:widowControl w:val="0"/>
        <w:suppressAutoHyphens w:val="0"/>
        <w:autoSpaceDE w:val="0"/>
        <w:autoSpaceDN w:val="0"/>
        <w:jc w:val="center"/>
        <w:outlineLvl w:val="1"/>
        <w:rPr>
          <w:b/>
          <w:sz w:val="22"/>
          <w:szCs w:val="22"/>
          <w:lang w:eastAsia="ru-RU"/>
        </w:rPr>
      </w:pPr>
      <w:r w:rsidRPr="00E978EF">
        <w:rPr>
          <w:b/>
          <w:sz w:val="22"/>
          <w:szCs w:val="22"/>
          <w:lang w:eastAsia="ru-RU"/>
        </w:rPr>
        <w:t>X. Прочие положения</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10.1. Во всем, что не предусмотрено Контрактом, Стороны руководствуются законодательством Российской Федерации.</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10.2. В случае изменения у какой-либо из Сторон местонахождения, названия, а также в случае реорганизации она обязана в течение десяти дней письменно известить об этом другую Сторону.</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10.3. Внесение изменений и дополнений, не противоречащих законодательству Российской Федерации, в условия Контракта осуществляется путем заключения Сторонами в письменной форме дополнительных соглашений к Контракту, которые являются его неотъемлемой частью.</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10.4. Изменение условий Контракта при его исполнении не допускается, за исключением случаев, предусмотренных </w:t>
      </w:r>
      <w:r w:rsidRPr="00E978EF">
        <w:rPr>
          <w:color w:val="000000"/>
          <w:sz w:val="22"/>
          <w:szCs w:val="22"/>
          <w:lang w:eastAsia="ru-RU"/>
        </w:rPr>
        <w:t>статьей 95</w:t>
      </w:r>
      <w:r w:rsidRPr="00E978EF">
        <w:rPr>
          <w:sz w:val="22"/>
          <w:szCs w:val="22"/>
          <w:lang w:eastAsia="ru-RU"/>
        </w:rPr>
        <w:t xml:space="preserve"> Федерального закона от 5 апреля 2013 г. N 44-ФЗ </w:t>
      </w:r>
      <w:r w:rsidR="002625AD" w:rsidRPr="00E978EF">
        <w:rPr>
          <w:sz w:val="22"/>
          <w:szCs w:val="22"/>
          <w:lang w:eastAsia="ru-RU"/>
        </w:rPr>
        <w:t xml:space="preserve">                                 </w:t>
      </w:r>
      <w:r w:rsidRPr="00E978EF">
        <w:rPr>
          <w:sz w:val="22"/>
          <w:szCs w:val="22"/>
          <w:lang w:eastAsia="ru-RU"/>
        </w:rPr>
        <w:t xml:space="preserve">"О контрактной системе в сфере закупок товаров, работ, услуг для обеспечения государственных </w:t>
      </w:r>
      <w:r w:rsidR="002625AD" w:rsidRPr="00E978EF">
        <w:rPr>
          <w:sz w:val="22"/>
          <w:szCs w:val="22"/>
          <w:lang w:eastAsia="ru-RU"/>
        </w:rPr>
        <w:t xml:space="preserve">                   </w:t>
      </w:r>
      <w:r w:rsidRPr="00E978EF">
        <w:rPr>
          <w:sz w:val="22"/>
          <w:szCs w:val="22"/>
          <w:lang w:eastAsia="ru-RU"/>
        </w:rPr>
        <w:t>и муниципальных нужд".</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10.5. При исполнении Контракта не допускается перемена Поставщика, за исключением случая, если новый поставщик является правопреемником Поставщика вследствие реорганизации юридического лица в форме преобразования, слияния или присоединения.</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Передача прав и обязанностей по Контракту правопреемнику Поставщика осуществляется </w:t>
      </w:r>
      <w:r w:rsidRPr="00E978EF">
        <w:rPr>
          <w:sz w:val="22"/>
          <w:szCs w:val="22"/>
          <w:lang w:eastAsia="ru-RU"/>
        </w:rPr>
        <w:lastRenderedPageBreak/>
        <w:t>путем заключения соответствующего дополнительного соглашения к Контракту.</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10.6. Стороны обязуются обеспечить конфиденциальность сведений, относящихся к предмету Контракта, и ставших им известными в ходе исполнения Контракта.</w:t>
      </w:r>
    </w:p>
    <w:p w:rsidR="00E90A51" w:rsidRPr="00E978EF" w:rsidRDefault="00E90A51" w:rsidP="00E90A51">
      <w:pPr>
        <w:widowControl w:val="0"/>
        <w:suppressAutoHyphens w:val="0"/>
        <w:autoSpaceDE w:val="0"/>
        <w:autoSpaceDN w:val="0"/>
        <w:ind w:firstLine="540"/>
        <w:jc w:val="both"/>
        <w:rPr>
          <w:sz w:val="22"/>
          <w:szCs w:val="22"/>
          <w:lang w:eastAsia="ru-RU"/>
        </w:rPr>
      </w:pPr>
      <w:bookmarkStart w:id="41" w:name="P1633"/>
      <w:bookmarkEnd w:id="41"/>
      <w:r w:rsidRPr="00E978EF">
        <w:rPr>
          <w:sz w:val="22"/>
          <w:szCs w:val="22"/>
          <w:lang w:eastAsia="ru-RU"/>
        </w:rPr>
        <w:t>10.7. Контракт составлен в форме электронного документа, подписанного усиленными электронными подписями Сторон.</w:t>
      </w:r>
    </w:p>
    <w:p w:rsidR="002625AD" w:rsidRPr="00E978EF" w:rsidRDefault="002625AD" w:rsidP="00E90A51">
      <w:pPr>
        <w:widowControl w:val="0"/>
        <w:suppressAutoHyphens w:val="0"/>
        <w:autoSpaceDE w:val="0"/>
        <w:autoSpaceDN w:val="0"/>
        <w:ind w:firstLine="540"/>
        <w:jc w:val="both"/>
        <w:rPr>
          <w:sz w:val="22"/>
          <w:szCs w:val="22"/>
          <w:lang w:eastAsia="ru-RU"/>
        </w:rPr>
      </w:pPr>
    </w:p>
    <w:p w:rsidR="00E90A51" w:rsidRPr="00E978EF" w:rsidRDefault="00E90A51" w:rsidP="00E90A51">
      <w:pPr>
        <w:widowControl w:val="0"/>
        <w:suppressAutoHyphens w:val="0"/>
        <w:autoSpaceDE w:val="0"/>
        <w:autoSpaceDN w:val="0"/>
        <w:jc w:val="center"/>
        <w:outlineLvl w:val="1"/>
        <w:rPr>
          <w:b/>
          <w:sz w:val="22"/>
          <w:szCs w:val="22"/>
          <w:lang w:eastAsia="ru-RU"/>
        </w:rPr>
      </w:pPr>
      <w:r w:rsidRPr="00E978EF">
        <w:rPr>
          <w:b/>
          <w:sz w:val="22"/>
          <w:szCs w:val="22"/>
          <w:lang w:eastAsia="ru-RU"/>
        </w:rPr>
        <w:t>XI. Перечень приложений</w:t>
      </w:r>
    </w:p>
    <w:p w:rsidR="00E90A51" w:rsidRPr="00E978EF" w:rsidRDefault="00E90A51" w:rsidP="00E90A51">
      <w:pPr>
        <w:widowControl w:val="0"/>
        <w:suppressAutoHyphens w:val="0"/>
        <w:autoSpaceDE w:val="0"/>
        <w:autoSpaceDN w:val="0"/>
        <w:ind w:firstLine="540"/>
        <w:jc w:val="both"/>
        <w:rPr>
          <w:sz w:val="22"/>
          <w:szCs w:val="22"/>
          <w:lang w:eastAsia="ru-RU"/>
        </w:rPr>
      </w:pPr>
      <w:r w:rsidRPr="00E978EF">
        <w:rPr>
          <w:sz w:val="22"/>
          <w:szCs w:val="22"/>
          <w:lang w:eastAsia="ru-RU"/>
        </w:rPr>
        <w:t xml:space="preserve">11.1. Неотъемлемой частью Контракта является следующие приложения: </w:t>
      </w:r>
    </w:p>
    <w:p w:rsidR="00462730" w:rsidRPr="00E978EF" w:rsidRDefault="0048522B" w:rsidP="00E90A51">
      <w:pPr>
        <w:widowControl w:val="0"/>
        <w:suppressAutoHyphens w:val="0"/>
        <w:autoSpaceDE w:val="0"/>
        <w:autoSpaceDN w:val="0"/>
        <w:ind w:firstLine="540"/>
        <w:jc w:val="both"/>
        <w:rPr>
          <w:b/>
          <w:sz w:val="22"/>
          <w:szCs w:val="22"/>
          <w:lang w:eastAsia="ru-RU"/>
        </w:rPr>
      </w:pPr>
      <w:r w:rsidRPr="00E978EF">
        <w:rPr>
          <w:b/>
          <w:sz w:val="22"/>
          <w:szCs w:val="22"/>
          <w:lang w:eastAsia="ru-RU"/>
        </w:rPr>
        <w:t>- спецификация (П</w:t>
      </w:r>
      <w:r w:rsidR="00E90A51" w:rsidRPr="00E978EF">
        <w:rPr>
          <w:b/>
          <w:sz w:val="22"/>
          <w:szCs w:val="22"/>
          <w:lang w:eastAsia="ru-RU"/>
        </w:rPr>
        <w:t>риложение № 1).</w:t>
      </w:r>
    </w:p>
    <w:p w:rsidR="00E90A51" w:rsidRPr="00E978EF" w:rsidRDefault="00E90A51" w:rsidP="00E90A51">
      <w:pPr>
        <w:widowControl w:val="0"/>
        <w:suppressAutoHyphens w:val="0"/>
        <w:autoSpaceDE w:val="0"/>
        <w:autoSpaceDN w:val="0"/>
        <w:ind w:firstLine="540"/>
        <w:jc w:val="both"/>
        <w:rPr>
          <w:b/>
          <w:sz w:val="22"/>
          <w:szCs w:val="22"/>
          <w:lang w:eastAsia="ru-RU"/>
        </w:rPr>
      </w:pPr>
    </w:p>
    <w:p w:rsidR="00E90A51" w:rsidRPr="00E978EF" w:rsidRDefault="00E90A51" w:rsidP="00E90A51">
      <w:pPr>
        <w:widowControl w:val="0"/>
        <w:suppressAutoHyphens w:val="0"/>
        <w:autoSpaceDE w:val="0"/>
        <w:autoSpaceDN w:val="0"/>
        <w:jc w:val="center"/>
        <w:outlineLvl w:val="1"/>
        <w:rPr>
          <w:b/>
          <w:sz w:val="22"/>
          <w:szCs w:val="22"/>
          <w:lang w:eastAsia="ru-RU"/>
        </w:rPr>
      </w:pPr>
      <w:r w:rsidRPr="00E978EF">
        <w:rPr>
          <w:b/>
          <w:sz w:val="22"/>
          <w:szCs w:val="22"/>
          <w:lang w:eastAsia="ru-RU"/>
        </w:rPr>
        <w:t>X</w:t>
      </w:r>
      <w:r w:rsidRPr="00E978EF">
        <w:rPr>
          <w:b/>
          <w:sz w:val="22"/>
          <w:szCs w:val="22"/>
          <w:lang w:val="en-US" w:eastAsia="ru-RU"/>
        </w:rPr>
        <w:t>II</w:t>
      </w:r>
      <w:r w:rsidRPr="00E978EF">
        <w:rPr>
          <w:b/>
          <w:sz w:val="22"/>
          <w:szCs w:val="22"/>
          <w:lang w:eastAsia="ru-RU"/>
        </w:rPr>
        <w:t>. Адреса и банковские реквизиты Сторон</w:t>
      </w:r>
    </w:p>
    <w:p w:rsidR="00DF67F8" w:rsidRPr="00E978EF" w:rsidRDefault="00DF67F8" w:rsidP="00E90A51">
      <w:pPr>
        <w:widowControl w:val="0"/>
        <w:suppressAutoHyphens w:val="0"/>
        <w:autoSpaceDE w:val="0"/>
        <w:autoSpaceDN w:val="0"/>
        <w:jc w:val="center"/>
        <w:outlineLvl w:val="1"/>
        <w:rPr>
          <w:b/>
          <w:sz w:val="22"/>
          <w:szCs w:val="22"/>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4550"/>
      </w:tblGrid>
      <w:tr w:rsidR="00E90A51" w:rsidRPr="00E978EF" w:rsidTr="00E90A51">
        <w:trPr>
          <w:trHeight w:val="3203"/>
          <w:jc w:val="center"/>
        </w:trPr>
        <w:tc>
          <w:tcPr>
            <w:tcW w:w="4479" w:type="dxa"/>
            <w:tcBorders>
              <w:bottom w:val="single" w:sz="4" w:space="0" w:color="auto"/>
            </w:tcBorders>
          </w:tcPr>
          <w:p w:rsidR="00E90A51" w:rsidRPr="00E978EF" w:rsidRDefault="00E90A51" w:rsidP="00E90A51">
            <w:pPr>
              <w:widowControl w:val="0"/>
              <w:suppressAutoHyphens w:val="0"/>
              <w:autoSpaceDE w:val="0"/>
              <w:autoSpaceDN w:val="0"/>
              <w:jc w:val="center"/>
              <w:rPr>
                <w:b/>
                <w:sz w:val="22"/>
                <w:szCs w:val="22"/>
                <w:lang w:eastAsia="ru-RU"/>
              </w:rPr>
            </w:pPr>
            <w:r w:rsidRPr="00E978EF">
              <w:rPr>
                <w:b/>
                <w:sz w:val="22"/>
                <w:szCs w:val="22"/>
                <w:lang w:eastAsia="ru-RU"/>
              </w:rPr>
              <w:t>ЗАКАЗЧИК:</w:t>
            </w:r>
          </w:p>
          <w:p w:rsidR="00E90A51" w:rsidRPr="00E978EF" w:rsidRDefault="00E90A51" w:rsidP="00E90A51">
            <w:pPr>
              <w:suppressAutoHyphens w:val="0"/>
              <w:rPr>
                <w:b/>
                <w:sz w:val="22"/>
                <w:szCs w:val="22"/>
                <w:lang w:eastAsia="ru-RU"/>
              </w:rPr>
            </w:pPr>
            <w:r w:rsidRPr="00E978EF">
              <w:rPr>
                <w:b/>
                <w:sz w:val="22"/>
                <w:szCs w:val="22"/>
                <w:lang w:eastAsia="ru-RU"/>
              </w:rPr>
              <w:t>ФКУ ИК-6 УФСИН России по Липецкой области</w:t>
            </w:r>
          </w:p>
          <w:p w:rsidR="00E90A51" w:rsidRPr="00E978EF" w:rsidRDefault="00AF02FC" w:rsidP="00E90A51">
            <w:pPr>
              <w:suppressAutoHyphens w:val="0"/>
              <w:rPr>
                <w:sz w:val="22"/>
                <w:szCs w:val="22"/>
                <w:lang w:eastAsia="ru-RU"/>
              </w:rPr>
            </w:pPr>
            <w:r w:rsidRPr="00E978EF">
              <w:rPr>
                <w:b/>
                <w:sz w:val="22"/>
                <w:szCs w:val="22"/>
                <w:lang w:eastAsia="ru-RU"/>
              </w:rPr>
              <w:t>Адрес юридический</w:t>
            </w:r>
            <w:r w:rsidR="00E90A51" w:rsidRPr="00E978EF">
              <w:rPr>
                <w:b/>
                <w:sz w:val="22"/>
                <w:szCs w:val="22"/>
                <w:lang w:eastAsia="ru-RU"/>
              </w:rPr>
              <w:t xml:space="preserve">: </w:t>
            </w:r>
            <w:r w:rsidR="00E90A51" w:rsidRPr="00E978EF">
              <w:rPr>
                <w:sz w:val="22"/>
                <w:szCs w:val="22"/>
                <w:lang w:eastAsia="ru-RU"/>
              </w:rPr>
              <w:t xml:space="preserve">398007, г. Липецк, </w:t>
            </w:r>
            <w:r w:rsidR="003666D3" w:rsidRPr="00E978EF">
              <w:rPr>
                <w:sz w:val="22"/>
                <w:szCs w:val="22"/>
                <w:lang w:eastAsia="ru-RU"/>
              </w:rPr>
              <w:br/>
            </w:r>
            <w:r w:rsidR="00E90A51" w:rsidRPr="00E978EF">
              <w:rPr>
                <w:sz w:val="22"/>
                <w:szCs w:val="22"/>
                <w:lang w:eastAsia="ru-RU"/>
              </w:rPr>
              <w:t>ул. Ковалева, владение 130в.</w:t>
            </w:r>
          </w:p>
          <w:p w:rsidR="00E90A51" w:rsidRPr="00E978EF" w:rsidRDefault="00E90A51" w:rsidP="00E90A51">
            <w:pPr>
              <w:suppressAutoHyphens w:val="0"/>
              <w:rPr>
                <w:b/>
                <w:sz w:val="22"/>
                <w:szCs w:val="22"/>
                <w:lang w:eastAsia="ru-RU"/>
              </w:rPr>
            </w:pPr>
            <w:r w:rsidRPr="00E978EF">
              <w:rPr>
                <w:b/>
                <w:bCs/>
                <w:sz w:val="22"/>
                <w:szCs w:val="22"/>
                <w:lang w:eastAsia="ru-RU"/>
              </w:rPr>
              <w:t>Банковские реквизиты:</w:t>
            </w:r>
          </w:p>
          <w:p w:rsidR="00E90A51" w:rsidRPr="00E978EF" w:rsidRDefault="00E90A51" w:rsidP="00E90A51">
            <w:pPr>
              <w:suppressAutoHyphens w:val="0"/>
              <w:rPr>
                <w:sz w:val="22"/>
                <w:szCs w:val="22"/>
                <w:lang w:eastAsia="ru-RU"/>
              </w:rPr>
            </w:pPr>
            <w:r w:rsidRPr="00E978EF">
              <w:rPr>
                <w:sz w:val="22"/>
                <w:szCs w:val="22"/>
                <w:lang w:eastAsia="ru-RU"/>
              </w:rPr>
              <w:t xml:space="preserve">Казначейский счет </w:t>
            </w:r>
            <w:r w:rsidR="002625AD" w:rsidRPr="00E978EF">
              <w:rPr>
                <w:sz w:val="22"/>
                <w:szCs w:val="22"/>
                <w:lang w:eastAsia="ru-RU"/>
              </w:rPr>
              <w:t>03211643000000013211</w:t>
            </w:r>
          </w:p>
          <w:p w:rsidR="002625AD" w:rsidRPr="00E978EF" w:rsidRDefault="002625AD" w:rsidP="002625AD">
            <w:pPr>
              <w:pStyle w:val="af0"/>
              <w:rPr>
                <w:rFonts w:ascii="Times New Roman" w:hAnsi="Times New Roman"/>
              </w:rPr>
            </w:pPr>
            <w:r w:rsidRPr="00E978EF">
              <w:rPr>
                <w:rFonts w:ascii="Times New Roman" w:hAnsi="Times New Roman"/>
              </w:rPr>
              <w:t>ОКЦ № 1 ВВГУ Банка России // УФК по Нижегородской области, г. Нижний Новгород</w:t>
            </w:r>
          </w:p>
          <w:p w:rsidR="00E90A51" w:rsidRPr="00E978EF" w:rsidRDefault="00E90A51" w:rsidP="00E90A51">
            <w:pPr>
              <w:suppressAutoHyphens w:val="0"/>
              <w:rPr>
                <w:sz w:val="22"/>
                <w:szCs w:val="22"/>
                <w:lang w:eastAsia="ru-RU"/>
              </w:rPr>
            </w:pPr>
            <w:r w:rsidRPr="00E978EF">
              <w:rPr>
                <w:sz w:val="22"/>
                <w:szCs w:val="22"/>
                <w:lang w:eastAsia="ru-RU"/>
              </w:rPr>
              <w:t xml:space="preserve">ЕКС </w:t>
            </w:r>
            <w:r w:rsidR="002625AD" w:rsidRPr="00E978EF">
              <w:rPr>
                <w:sz w:val="22"/>
                <w:szCs w:val="22"/>
              </w:rPr>
              <w:t>40102810745370000024</w:t>
            </w:r>
          </w:p>
          <w:p w:rsidR="00E90A51" w:rsidRPr="00E978EF" w:rsidRDefault="00E90A51" w:rsidP="00E90A51">
            <w:pPr>
              <w:suppressAutoHyphens w:val="0"/>
              <w:rPr>
                <w:sz w:val="22"/>
                <w:szCs w:val="22"/>
                <w:lang w:eastAsia="ru-RU"/>
              </w:rPr>
            </w:pPr>
            <w:r w:rsidRPr="00E978EF">
              <w:rPr>
                <w:sz w:val="22"/>
                <w:szCs w:val="22"/>
                <w:lang w:eastAsia="ru-RU"/>
              </w:rPr>
              <w:t xml:space="preserve">БИК ТОФК </w:t>
            </w:r>
            <w:r w:rsidR="002625AD" w:rsidRPr="00E978EF">
              <w:rPr>
                <w:sz w:val="22"/>
                <w:szCs w:val="22"/>
              </w:rPr>
              <w:t>012202102</w:t>
            </w:r>
          </w:p>
          <w:p w:rsidR="00E90A51" w:rsidRPr="00E978EF" w:rsidRDefault="00E90A51" w:rsidP="00E90A51">
            <w:pPr>
              <w:suppressAutoHyphens w:val="0"/>
              <w:rPr>
                <w:sz w:val="22"/>
                <w:szCs w:val="22"/>
                <w:lang w:eastAsia="ru-RU"/>
              </w:rPr>
            </w:pPr>
            <w:r w:rsidRPr="00E978EF">
              <w:rPr>
                <w:sz w:val="22"/>
                <w:szCs w:val="22"/>
                <w:lang w:eastAsia="ru-RU"/>
              </w:rPr>
              <w:t>ИНН 4825001637</w:t>
            </w:r>
            <w:r w:rsidRPr="00E978EF">
              <w:rPr>
                <w:sz w:val="22"/>
                <w:szCs w:val="22"/>
                <w:lang w:eastAsia="ru-RU"/>
              </w:rPr>
              <w:tab/>
            </w:r>
          </w:p>
          <w:p w:rsidR="00E90A51" w:rsidRPr="00E978EF" w:rsidRDefault="00E90A51" w:rsidP="00E90A51">
            <w:pPr>
              <w:suppressAutoHyphens w:val="0"/>
              <w:rPr>
                <w:sz w:val="22"/>
                <w:szCs w:val="22"/>
                <w:lang w:eastAsia="ru-RU"/>
              </w:rPr>
            </w:pPr>
            <w:r w:rsidRPr="00E978EF">
              <w:rPr>
                <w:sz w:val="22"/>
                <w:szCs w:val="22"/>
                <w:lang w:eastAsia="ru-RU"/>
              </w:rPr>
              <w:t>КПП 482501001</w:t>
            </w:r>
          </w:p>
          <w:p w:rsidR="00E90A51" w:rsidRPr="00E978EF" w:rsidRDefault="00666EBF" w:rsidP="00E90A51">
            <w:pPr>
              <w:suppressAutoHyphens w:val="0"/>
              <w:rPr>
                <w:sz w:val="22"/>
                <w:szCs w:val="22"/>
                <w:lang w:eastAsia="ru-RU"/>
              </w:rPr>
            </w:pPr>
            <w:r w:rsidRPr="00E978EF">
              <w:rPr>
                <w:sz w:val="22"/>
                <w:szCs w:val="22"/>
                <w:lang w:eastAsia="ru-RU"/>
              </w:rPr>
              <w:t xml:space="preserve"> л/с 03461076830 </w:t>
            </w:r>
          </w:p>
          <w:p w:rsidR="00E90A51" w:rsidRPr="00E978EF" w:rsidRDefault="00E90A51" w:rsidP="00E90A51">
            <w:pPr>
              <w:widowControl w:val="0"/>
              <w:suppressAutoHyphens w:val="0"/>
              <w:autoSpaceDE w:val="0"/>
              <w:autoSpaceDN w:val="0"/>
              <w:rPr>
                <w:sz w:val="22"/>
                <w:szCs w:val="22"/>
                <w:lang w:eastAsia="ru-RU"/>
              </w:rPr>
            </w:pPr>
            <w:r w:rsidRPr="00E978EF">
              <w:rPr>
                <w:sz w:val="22"/>
                <w:szCs w:val="22"/>
                <w:lang w:eastAsia="ru-RU"/>
              </w:rPr>
              <w:t>ОКТМО 42701000</w:t>
            </w:r>
          </w:p>
          <w:p w:rsidR="00E90A51" w:rsidRPr="00E978EF" w:rsidRDefault="00E90A51" w:rsidP="00E90A51">
            <w:pPr>
              <w:widowControl w:val="0"/>
              <w:suppressAutoHyphens w:val="0"/>
              <w:autoSpaceDE w:val="0"/>
              <w:autoSpaceDN w:val="0"/>
              <w:rPr>
                <w:color w:val="000000"/>
                <w:sz w:val="22"/>
                <w:szCs w:val="22"/>
                <w:lang w:eastAsia="ru-RU"/>
              </w:rPr>
            </w:pPr>
            <w:r w:rsidRPr="00E978EF">
              <w:rPr>
                <w:color w:val="000000"/>
                <w:sz w:val="22"/>
                <w:szCs w:val="22"/>
                <w:lang w:eastAsia="ru-RU"/>
              </w:rPr>
              <w:t xml:space="preserve">ОКОПФ </w:t>
            </w:r>
            <w:r w:rsidRPr="00E978EF">
              <w:rPr>
                <w:bCs/>
                <w:color w:val="000000"/>
                <w:sz w:val="22"/>
                <w:szCs w:val="22"/>
                <w:lang w:eastAsia="ru-RU"/>
              </w:rPr>
              <w:t>75104</w:t>
            </w:r>
          </w:p>
          <w:p w:rsidR="00E90A51" w:rsidRPr="00E978EF" w:rsidRDefault="00E90A51" w:rsidP="00E90A51">
            <w:pPr>
              <w:suppressAutoHyphens w:val="0"/>
              <w:rPr>
                <w:sz w:val="22"/>
                <w:szCs w:val="22"/>
                <w:lang w:eastAsia="ru-RU"/>
              </w:rPr>
            </w:pPr>
            <w:r w:rsidRPr="00E978EF">
              <w:rPr>
                <w:b/>
                <w:sz w:val="22"/>
                <w:szCs w:val="22"/>
                <w:lang w:eastAsia="ru-RU"/>
              </w:rPr>
              <w:t>Телефон:</w:t>
            </w:r>
            <w:r w:rsidRPr="00E978EF">
              <w:rPr>
                <w:sz w:val="22"/>
                <w:szCs w:val="22"/>
                <w:lang w:eastAsia="ru-RU"/>
              </w:rPr>
              <w:t xml:space="preserve"> 8(4742)36-8</w:t>
            </w:r>
            <w:r w:rsidR="002625AD" w:rsidRPr="00E978EF">
              <w:rPr>
                <w:sz w:val="22"/>
                <w:szCs w:val="22"/>
                <w:lang w:eastAsia="ru-RU"/>
              </w:rPr>
              <w:t>2-76</w:t>
            </w:r>
          </w:p>
          <w:p w:rsidR="00E90A51" w:rsidRPr="00E978EF" w:rsidRDefault="00E90A51" w:rsidP="00B66848">
            <w:pPr>
              <w:suppressAutoHyphens w:val="0"/>
              <w:rPr>
                <w:bCs/>
                <w:sz w:val="22"/>
                <w:szCs w:val="22"/>
                <w:lang w:eastAsia="ru-RU"/>
              </w:rPr>
            </w:pPr>
            <w:r w:rsidRPr="00E978EF">
              <w:rPr>
                <w:b/>
                <w:sz w:val="22"/>
                <w:szCs w:val="22"/>
                <w:lang w:eastAsia="ru-RU"/>
              </w:rPr>
              <w:t>Эл. почта:</w:t>
            </w:r>
            <w:r w:rsidRPr="00E978EF">
              <w:rPr>
                <w:sz w:val="22"/>
                <w:szCs w:val="22"/>
                <w:lang w:eastAsia="ru-RU"/>
              </w:rPr>
              <w:t xml:space="preserve"> </w:t>
            </w:r>
            <w:r w:rsidR="002625AD" w:rsidRPr="00E978EF">
              <w:rPr>
                <w:sz w:val="22"/>
                <w:szCs w:val="22"/>
                <w:lang w:eastAsia="ru-RU"/>
              </w:rPr>
              <w:t>omto48@bk.ru</w:t>
            </w:r>
          </w:p>
        </w:tc>
        <w:tc>
          <w:tcPr>
            <w:tcW w:w="4550" w:type="dxa"/>
            <w:tcBorders>
              <w:bottom w:val="single" w:sz="4" w:space="0" w:color="auto"/>
            </w:tcBorders>
          </w:tcPr>
          <w:p w:rsidR="00E90A51" w:rsidRPr="00E978EF" w:rsidRDefault="00E90A51" w:rsidP="00E90A51">
            <w:pPr>
              <w:widowControl w:val="0"/>
              <w:suppressAutoHyphens w:val="0"/>
              <w:autoSpaceDE w:val="0"/>
              <w:autoSpaceDN w:val="0"/>
              <w:jc w:val="center"/>
              <w:rPr>
                <w:b/>
                <w:sz w:val="22"/>
                <w:szCs w:val="22"/>
                <w:lang w:eastAsia="ru-RU"/>
              </w:rPr>
            </w:pPr>
            <w:r w:rsidRPr="00E978EF">
              <w:rPr>
                <w:b/>
                <w:sz w:val="22"/>
                <w:szCs w:val="22"/>
                <w:lang w:eastAsia="ru-RU"/>
              </w:rPr>
              <w:t>ПОСТАВЩИК:</w:t>
            </w:r>
          </w:p>
          <w:p w:rsidR="00E90A51" w:rsidRPr="00E978EF" w:rsidRDefault="00E90A51" w:rsidP="00E90A51">
            <w:pPr>
              <w:widowControl w:val="0"/>
              <w:suppressAutoHyphens w:val="0"/>
              <w:autoSpaceDE w:val="0"/>
              <w:autoSpaceDN w:val="0"/>
              <w:rPr>
                <w:b/>
                <w:sz w:val="22"/>
                <w:szCs w:val="22"/>
                <w:lang w:eastAsia="ru-RU"/>
              </w:rPr>
            </w:pPr>
          </w:p>
        </w:tc>
      </w:tr>
      <w:tr w:rsidR="00E90A51" w:rsidRPr="00E978EF" w:rsidTr="00E978EF">
        <w:trPr>
          <w:trHeight w:val="2120"/>
          <w:jc w:val="center"/>
        </w:trPr>
        <w:tc>
          <w:tcPr>
            <w:tcW w:w="4479" w:type="dxa"/>
            <w:tcBorders>
              <w:top w:val="single" w:sz="4" w:space="0" w:color="auto"/>
              <w:left w:val="nil"/>
              <w:bottom w:val="nil"/>
              <w:right w:val="nil"/>
            </w:tcBorders>
          </w:tcPr>
          <w:p w:rsidR="00DF67F8" w:rsidRPr="00E978EF" w:rsidRDefault="00DF67F8" w:rsidP="00E90A51">
            <w:pPr>
              <w:widowControl w:val="0"/>
              <w:suppressAutoHyphens w:val="0"/>
              <w:autoSpaceDE w:val="0"/>
              <w:autoSpaceDN w:val="0"/>
              <w:jc w:val="center"/>
              <w:rPr>
                <w:sz w:val="22"/>
                <w:szCs w:val="22"/>
                <w:lang w:eastAsia="ru-RU"/>
              </w:rPr>
            </w:pPr>
          </w:p>
          <w:p w:rsidR="00E90A51" w:rsidRPr="00E978EF" w:rsidRDefault="00E90A51" w:rsidP="00E90A51">
            <w:pPr>
              <w:widowControl w:val="0"/>
              <w:suppressAutoHyphens w:val="0"/>
              <w:autoSpaceDE w:val="0"/>
              <w:autoSpaceDN w:val="0"/>
              <w:jc w:val="center"/>
              <w:rPr>
                <w:sz w:val="22"/>
                <w:szCs w:val="22"/>
                <w:lang w:eastAsia="ru-RU"/>
              </w:rPr>
            </w:pPr>
            <w:r w:rsidRPr="00E978EF">
              <w:rPr>
                <w:sz w:val="22"/>
                <w:szCs w:val="22"/>
                <w:lang w:eastAsia="ru-RU"/>
              </w:rPr>
              <w:t>ЗАКАЗЧИК:</w:t>
            </w:r>
          </w:p>
          <w:p w:rsidR="00E90A51" w:rsidRPr="00E978EF" w:rsidRDefault="00E90A51" w:rsidP="00E90A51">
            <w:pPr>
              <w:widowControl w:val="0"/>
              <w:suppressAutoHyphens w:val="0"/>
              <w:autoSpaceDE w:val="0"/>
              <w:autoSpaceDN w:val="0"/>
              <w:jc w:val="center"/>
              <w:rPr>
                <w:sz w:val="22"/>
                <w:szCs w:val="22"/>
                <w:lang w:eastAsia="ru-RU"/>
              </w:rPr>
            </w:pPr>
          </w:p>
          <w:p w:rsidR="00E90A51" w:rsidRPr="00E978EF" w:rsidRDefault="00287EB0" w:rsidP="00E90A51">
            <w:pPr>
              <w:widowControl w:val="0"/>
              <w:suppressAutoHyphens w:val="0"/>
              <w:autoSpaceDE w:val="0"/>
              <w:autoSpaceDN w:val="0"/>
              <w:jc w:val="center"/>
              <w:rPr>
                <w:sz w:val="22"/>
                <w:szCs w:val="22"/>
                <w:lang w:eastAsia="ru-RU"/>
              </w:rPr>
            </w:pPr>
            <w:r>
              <w:rPr>
                <w:sz w:val="22"/>
                <w:szCs w:val="22"/>
                <w:lang w:eastAsia="ru-RU"/>
              </w:rPr>
              <w:t>Н</w:t>
            </w:r>
            <w:r w:rsidR="009371AC" w:rsidRPr="00E978EF">
              <w:rPr>
                <w:sz w:val="22"/>
                <w:szCs w:val="22"/>
                <w:lang w:eastAsia="ru-RU"/>
              </w:rPr>
              <w:t>ачальник</w:t>
            </w:r>
          </w:p>
          <w:p w:rsidR="007448FC" w:rsidRPr="00E978EF" w:rsidRDefault="007448FC" w:rsidP="00E90A51">
            <w:pPr>
              <w:widowControl w:val="0"/>
              <w:suppressAutoHyphens w:val="0"/>
              <w:autoSpaceDE w:val="0"/>
              <w:autoSpaceDN w:val="0"/>
              <w:jc w:val="center"/>
              <w:rPr>
                <w:sz w:val="22"/>
                <w:szCs w:val="22"/>
                <w:lang w:eastAsia="ru-RU"/>
              </w:rPr>
            </w:pPr>
          </w:p>
          <w:p w:rsidR="00E90A51" w:rsidRPr="00E978EF" w:rsidRDefault="00E90A51" w:rsidP="00E90A51">
            <w:pPr>
              <w:widowControl w:val="0"/>
              <w:suppressAutoHyphens w:val="0"/>
              <w:autoSpaceDE w:val="0"/>
              <w:autoSpaceDN w:val="0"/>
              <w:jc w:val="center"/>
              <w:rPr>
                <w:sz w:val="22"/>
                <w:szCs w:val="22"/>
                <w:lang w:eastAsia="ru-RU"/>
              </w:rPr>
            </w:pPr>
            <w:r w:rsidRPr="00E978EF">
              <w:rPr>
                <w:sz w:val="22"/>
                <w:szCs w:val="22"/>
                <w:lang w:eastAsia="ru-RU"/>
              </w:rPr>
              <w:t xml:space="preserve">___________ </w:t>
            </w:r>
            <w:r w:rsidR="00287EB0">
              <w:rPr>
                <w:sz w:val="22"/>
                <w:szCs w:val="22"/>
                <w:lang w:eastAsia="ru-RU"/>
              </w:rPr>
              <w:t>Щеглов В.А.</w:t>
            </w:r>
          </w:p>
          <w:p w:rsidR="00E90A51" w:rsidRPr="00E978EF" w:rsidRDefault="00E90A51" w:rsidP="00E90A51">
            <w:pPr>
              <w:widowControl w:val="0"/>
              <w:suppressAutoHyphens w:val="0"/>
              <w:autoSpaceDE w:val="0"/>
              <w:autoSpaceDN w:val="0"/>
              <w:jc w:val="center"/>
              <w:rPr>
                <w:sz w:val="22"/>
                <w:szCs w:val="22"/>
                <w:lang w:eastAsia="ru-RU"/>
              </w:rPr>
            </w:pPr>
            <w:r w:rsidRPr="00E978EF">
              <w:rPr>
                <w:sz w:val="22"/>
                <w:szCs w:val="22"/>
                <w:lang w:eastAsia="ru-RU"/>
              </w:rPr>
              <w:t>«___» _____________ 202</w:t>
            </w:r>
            <w:r w:rsidR="00BD2991" w:rsidRPr="00E978EF">
              <w:rPr>
                <w:sz w:val="22"/>
                <w:szCs w:val="22"/>
                <w:lang w:eastAsia="ru-RU"/>
              </w:rPr>
              <w:t>6</w:t>
            </w:r>
            <w:r w:rsidRPr="00E978EF">
              <w:rPr>
                <w:sz w:val="22"/>
                <w:szCs w:val="22"/>
                <w:lang w:eastAsia="ru-RU"/>
              </w:rPr>
              <w:t xml:space="preserve"> г.</w:t>
            </w:r>
          </w:p>
          <w:p w:rsidR="00E90A51" w:rsidRPr="00E978EF" w:rsidRDefault="00E90A51" w:rsidP="00E90A51">
            <w:pPr>
              <w:widowControl w:val="0"/>
              <w:suppressAutoHyphens w:val="0"/>
              <w:autoSpaceDE w:val="0"/>
              <w:autoSpaceDN w:val="0"/>
              <w:jc w:val="center"/>
              <w:rPr>
                <w:sz w:val="22"/>
                <w:szCs w:val="22"/>
                <w:lang w:eastAsia="ru-RU"/>
              </w:rPr>
            </w:pPr>
            <w:r w:rsidRPr="00E978EF">
              <w:rPr>
                <w:sz w:val="22"/>
                <w:szCs w:val="22"/>
                <w:lang w:eastAsia="ru-RU"/>
              </w:rPr>
              <w:t>М.П.</w:t>
            </w:r>
          </w:p>
        </w:tc>
        <w:tc>
          <w:tcPr>
            <w:tcW w:w="4550" w:type="dxa"/>
            <w:tcBorders>
              <w:top w:val="single" w:sz="4" w:space="0" w:color="auto"/>
              <w:left w:val="nil"/>
              <w:bottom w:val="nil"/>
              <w:right w:val="nil"/>
            </w:tcBorders>
          </w:tcPr>
          <w:p w:rsidR="00DF67F8" w:rsidRPr="00E978EF" w:rsidRDefault="00DF67F8" w:rsidP="00E90A51">
            <w:pPr>
              <w:widowControl w:val="0"/>
              <w:suppressAutoHyphens w:val="0"/>
              <w:autoSpaceDE w:val="0"/>
              <w:autoSpaceDN w:val="0"/>
              <w:jc w:val="center"/>
              <w:rPr>
                <w:sz w:val="22"/>
                <w:szCs w:val="22"/>
                <w:lang w:eastAsia="ru-RU"/>
              </w:rPr>
            </w:pPr>
          </w:p>
          <w:p w:rsidR="00E90A51" w:rsidRPr="00E978EF" w:rsidRDefault="00E90A51" w:rsidP="00E90A51">
            <w:pPr>
              <w:widowControl w:val="0"/>
              <w:suppressAutoHyphens w:val="0"/>
              <w:autoSpaceDE w:val="0"/>
              <w:autoSpaceDN w:val="0"/>
              <w:jc w:val="center"/>
              <w:rPr>
                <w:sz w:val="22"/>
                <w:szCs w:val="22"/>
                <w:lang w:eastAsia="ru-RU"/>
              </w:rPr>
            </w:pPr>
            <w:r w:rsidRPr="00E978EF">
              <w:rPr>
                <w:sz w:val="22"/>
                <w:szCs w:val="22"/>
                <w:lang w:eastAsia="ru-RU"/>
              </w:rPr>
              <w:t>ПОСТАВЩИК:</w:t>
            </w:r>
          </w:p>
          <w:p w:rsidR="00E90A51" w:rsidRPr="00E978EF" w:rsidRDefault="00E90A51" w:rsidP="00E90A51">
            <w:pPr>
              <w:widowControl w:val="0"/>
              <w:suppressAutoHyphens w:val="0"/>
              <w:autoSpaceDE w:val="0"/>
              <w:autoSpaceDN w:val="0"/>
              <w:jc w:val="center"/>
              <w:rPr>
                <w:sz w:val="22"/>
                <w:szCs w:val="22"/>
                <w:lang w:eastAsia="ru-RU"/>
              </w:rPr>
            </w:pPr>
          </w:p>
          <w:p w:rsidR="00E90A51" w:rsidRPr="00E978EF" w:rsidRDefault="00E90A51" w:rsidP="00E90A51">
            <w:pPr>
              <w:widowControl w:val="0"/>
              <w:suppressAutoHyphens w:val="0"/>
              <w:autoSpaceDE w:val="0"/>
              <w:autoSpaceDN w:val="0"/>
              <w:jc w:val="center"/>
              <w:rPr>
                <w:sz w:val="22"/>
                <w:szCs w:val="22"/>
                <w:lang w:eastAsia="ru-RU"/>
              </w:rPr>
            </w:pPr>
          </w:p>
          <w:p w:rsidR="007448FC" w:rsidRPr="00E978EF" w:rsidRDefault="007448FC" w:rsidP="00E90A51">
            <w:pPr>
              <w:widowControl w:val="0"/>
              <w:suppressAutoHyphens w:val="0"/>
              <w:autoSpaceDE w:val="0"/>
              <w:autoSpaceDN w:val="0"/>
              <w:jc w:val="center"/>
              <w:rPr>
                <w:sz w:val="22"/>
                <w:szCs w:val="22"/>
                <w:lang w:eastAsia="ru-RU"/>
              </w:rPr>
            </w:pPr>
          </w:p>
          <w:p w:rsidR="00E90A51" w:rsidRPr="00E978EF" w:rsidRDefault="00E90A51" w:rsidP="00E90A51">
            <w:pPr>
              <w:widowControl w:val="0"/>
              <w:suppressAutoHyphens w:val="0"/>
              <w:autoSpaceDE w:val="0"/>
              <w:autoSpaceDN w:val="0"/>
              <w:jc w:val="center"/>
              <w:rPr>
                <w:sz w:val="22"/>
                <w:szCs w:val="22"/>
                <w:lang w:eastAsia="ru-RU"/>
              </w:rPr>
            </w:pPr>
            <w:r w:rsidRPr="00E978EF">
              <w:rPr>
                <w:sz w:val="22"/>
                <w:szCs w:val="22"/>
                <w:lang w:eastAsia="ru-RU"/>
              </w:rPr>
              <w:t xml:space="preserve">_________________ </w:t>
            </w:r>
          </w:p>
          <w:p w:rsidR="00E90A51" w:rsidRPr="00E978EF" w:rsidRDefault="00E90A51" w:rsidP="00E90A51">
            <w:pPr>
              <w:widowControl w:val="0"/>
              <w:suppressAutoHyphens w:val="0"/>
              <w:autoSpaceDE w:val="0"/>
              <w:autoSpaceDN w:val="0"/>
              <w:jc w:val="center"/>
              <w:rPr>
                <w:sz w:val="22"/>
                <w:szCs w:val="22"/>
                <w:lang w:eastAsia="ru-RU"/>
              </w:rPr>
            </w:pPr>
            <w:r w:rsidRPr="00E978EF">
              <w:rPr>
                <w:sz w:val="22"/>
                <w:szCs w:val="22"/>
                <w:lang w:eastAsia="ru-RU"/>
              </w:rPr>
              <w:t>«___» _____________ 202</w:t>
            </w:r>
            <w:r w:rsidR="00BD2991" w:rsidRPr="00E978EF">
              <w:rPr>
                <w:sz w:val="22"/>
                <w:szCs w:val="22"/>
                <w:lang w:eastAsia="ru-RU"/>
              </w:rPr>
              <w:t>6</w:t>
            </w:r>
            <w:r w:rsidRPr="00E978EF">
              <w:rPr>
                <w:sz w:val="22"/>
                <w:szCs w:val="22"/>
                <w:lang w:eastAsia="ru-RU"/>
              </w:rPr>
              <w:t xml:space="preserve"> г.</w:t>
            </w:r>
          </w:p>
          <w:p w:rsidR="00E90A51" w:rsidRPr="00E978EF" w:rsidRDefault="00E90A51" w:rsidP="00E90A51">
            <w:pPr>
              <w:widowControl w:val="0"/>
              <w:suppressAutoHyphens w:val="0"/>
              <w:autoSpaceDE w:val="0"/>
              <w:autoSpaceDN w:val="0"/>
              <w:jc w:val="center"/>
              <w:rPr>
                <w:sz w:val="22"/>
                <w:szCs w:val="22"/>
                <w:lang w:eastAsia="ru-RU"/>
              </w:rPr>
            </w:pPr>
            <w:r w:rsidRPr="00E978EF">
              <w:rPr>
                <w:sz w:val="22"/>
                <w:szCs w:val="22"/>
                <w:lang w:eastAsia="ru-RU"/>
              </w:rPr>
              <w:t>М.П.</w:t>
            </w:r>
          </w:p>
        </w:tc>
      </w:tr>
    </w:tbl>
    <w:p w:rsidR="008B0B19" w:rsidRDefault="008B0B19" w:rsidP="00E90A51">
      <w:pPr>
        <w:pStyle w:val="ConsPlusNormal"/>
        <w:jc w:val="right"/>
        <w:outlineLvl w:val="1"/>
        <w:rPr>
          <w:rFonts w:ascii="Times New Roman" w:hAnsi="Times New Roman" w:cs="Times New Roman"/>
        </w:rPr>
        <w:sectPr w:rsidR="008B0B19" w:rsidSect="00C7009D">
          <w:pgSz w:w="11906" w:h="16838"/>
          <w:pgMar w:top="1134" w:right="849" w:bottom="1135" w:left="1418" w:header="720" w:footer="720" w:gutter="0"/>
          <w:cols w:space="720"/>
          <w:docGrid w:linePitch="600" w:charSpace="32768"/>
        </w:sectPr>
      </w:pPr>
    </w:p>
    <w:p w:rsidR="00E90A51" w:rsidRPr="00E978EF" w:rsidRDefault="00E90A51" w:rsidP="00E90A51">
      <w:pPr>
        <w:pStyle w:val="ConsPlusNormal"/>
        <w:jc w:val="right"/>
        <w:outlineLvl w:val="1"/>
        <w:rPr>
          <w:rFonts w:ascii="Times New Roman" w:hAnsi="Times New Roman" w:cs="Times New Roman"/>
          <w:b/>
          <w:sz w:val="22"/>
          <w:szCs w:val="22"/>
          <w:lang w:eastAsia="ru-RU"/>
        </w:rPr>
      </w:pPr>
      <w:r w:rsidRPr="00E978EF">
        <w:rPr>
          <w:rFonts w:ascii="Times New Roman" w:hAnsi="Times New Roman" w:cs="Times New Roman"/>
          <w:b/>
          <w:sz w:val="22"/>
          <w:szCs w:val="22"/>
          <w:lang w:eastAsia="ru-RU"/>
        </w:rPr>
        <w:lastRenderedPageBreak/>
        <w:t>Приложение № 1</w:t>
      </w:r>
    </w:p>
    <w:p w:rsidR="00C7009D" w:rsidRPr="00E978EF" w:rsidRDefault="00E90A51" w:rsidP="00E90A51">
      <w:pPr>
        <w:widowControl w:val="0"/>
        <w:suppressAutoHyphens w:val="0"/>
        <w:autoSpaceDE w:val="0"/>
        <w:autoSpaceDN w:val="0"/>
        <w:jc w:val="right"/>
        <w:rPr>
          <w:sz w:val="22"/>
          <w:szCs w:val="22"/>
          <w:lang w:eastAsia="ru-RU"/>
        </w:rPr>
      </w:pPr>
      <w:r w:rsidRPr="00E978EF">
        <w:rPr>
          <w:sz w:val="22"/>
          <w:szCs w:val="22"/>
          <w:lang w:eastAsia="ru-RU"/>
        </w:rPr>
        <w:t xml:space="preserve">к Государственному контракту № _____                                                                                   </w:t>
      </w:r>
    </w:p>
    <w:p w:rsidR="00E90A51" w:rsidRPr="00E978EF" w:rsidRDefault="00E90A51" w:rsidP="00E90A51">
      <w:pPr>
        <w:widowControl w:val="0"/>
        <w:suppressAutoHyphens w:val="0"/>
        <w:autoSpaceDE w:val="0"/>
        <w:autoSpaceDN w:val="0"/>
        <w:jc w:val="right"/>
        <w:rPr>
          <w:sz w:val="22"/>
          <w:szCs w:val="22"/>
          <w:lang w:eastAsia="ru-RU"/>
        </w:rPr>
      </w:pPr>
      <w:r w:rsidRPr="00E978EF">
        <w:rPr>
          <w:sz w:val="22"/>
          <w:szCs w:val="22"/>
          <w:lang w:eastAsia="ru-RU"/>
        </w:rPr>
        <w:t xml:space="preserve"> от «____»</w:t>
      </w:r>
      <w:r w:rsidR="00A2170C" w:rsidRPr="00E978EF">
        <w:rPr>
          <w:sz w:val="22"/>
          <w:szCs w:val="22"/>
          <w:lang w:eastAsia="ru-RU"/>
        </w:rPr>
        <w:t xml:space="preserve"> </w:t>
      </w:r>
      <w:r w:rsidRPr="00E978EF">
        <w:rPr>
          <w:sz w:val="22"/>
          <w:szCs w:val="22"/>
          <w:lang w:eastAsia="ru-RU"/>
        </w:rPr>
        <w:t>__________________ 202</w:t>
      </w:r>
      <w:r w:rsidR="00BD2991" w:rsidRPr="00E978EF">
        <w:rPr>
          <w:sz w:val="22"/>
          <w:szCs w:val="22"/>
          <w:lang w:eastAsia="ru-RU"/>
        </w:rPr>
        <w:t>6</w:t>
      </w:r>
      <w:r w:rsidRPr="00E978EF">
        <w:rPr>
          <w:sz w:val="22"/>
          <w:szCs w:val="22"/>
          <w:lang w:eastAsia="ru-RU"/>
        </w:rPr>
        <w:t xml:space="preserve"> г.</w:t>
      </w:r>
    </w:p>
    <w:p w:rsidR="00BD2991" w:rsidRPr="00E978EF" w:rsidRDefault="00BD2991" w:rsidP="00E90A51">
      <w:pPr>
        <w:widowControl w:val="0"/>
        <w:suppressAutoHyphens w:val="0"/>
        <w:autoSpaceDE w:val="0"/>
        <w:autoSpaceDN w:val="0"/>
        <w:jc w:val="both"/>
        <w:rPr>
          <w:sz w:val="22"/>
          <w:szCs w:val="22"/>
          <w:lang w:eastAsia="ru-RU"/>
        </w:rPr>
      </w:pPr>
    </w:p>
    <w:p w:rsidR="00E90A51" w:rsidRPr="00E978EF" w:rsidRDefault="00E90A51" w:rsidP="00E90A51">
      <w:pPr>
        <w:widowControl w:val="0"/>
        <w:suppressAutoHyphens w:val="0"/>
        <w:autoSpaceDE w:val="0"/>
        <w:autoSpaceDN w:val="0"/>
        <w:jc w:val="center"/>
        <w:rPr>
          <w:b/>
          <w:sz w:val="22"/>
          <w:szCs w:val="22"/>
          <w:lang w:eastAsia="ru-RU"/>
        </w:rPr>
      </w:pPr>
      <w:bookmarkStart w:id="42" w:name="P1909"/>
      <w:bookmarkEnd w:id="42"/>
      <w:r w:rsidRPr="00E978EF">
        <w:rPr>
          <w:b/>
          <w:sz w:val="22"/>
          <w:szCs w:val="22"/>
          <w:lang w:eastAsia="ru-RU"/>
        </w:rPr>
        <w:t>Спецификация</w:t>
      </w:r>
    </w:p>
    <w:p w:rsidR="00E90A51" w:rsidRPr="00E978EF" w:rsidRDefault="00E90A51" w:rsidP="00E90A51">
      <w:pPr>
        <w:widowControl w:val="0"/>
        <w:suppressAutoHyphens w:val="0"/>
        <w:autoSpaceDE w:val="0"/>
        <w:autoSpaceDN w:val="0"/>
        <w:jc w:val="center"/>
        <w:rPr>
          <w:b/>
          <w:sz w:val="22"/>
          <w:szCs w:val="22"/>
          <w:lang w:eastAsia="ru-RU"/>
        </w:rPr>
      </w:pPr>
      <w:r w:rsidRPr="00E978EF">
        <w:rPr>
          <w:b/>
          <w:sz w:val="22"/>
          <w:szCs w:val="22"/>
          <w:lang w:eastAsia="ru-RU"/>
        </w:rPr>
        <w:t xml:space="preserve">на поставку </w:t>
      </w:r>
      <w:r w:rsidR="00D17484">
        <w:rPr>
          <w:b/>
          <w:sz w:val="22"/>
          <w:szCs w:val="22"/>
          <w:lang w:eastAsia="ru-RU"/>
        </w:rPr>
        <w:t>вырубных резаков</w:t>
      </w:r>
    </w:p>
    <w:p w:rsidR="00E90A51" w:rsidRPr="00E978EF" w:rsidRDefault="00E90A51" w:rsidP="007E51D9">
      <w:pPr>
        <w:widowControl w:val="0"/>
        <w:suppressAutoHyphens w:val="0"/>
        <w:autoSpaceDE w:val="0"/>
        <w:autoSpaceDN w:val="0"/>
        <w:rPr>
          <w:sz w:val="22"/>
          <w:szCs w:val="22"/>
          <w:lang w:eastAsia="ru-RU"/>
        </w:rPr>
      </w:pPr>
    </w:p>
    <w:tbl>
      <w:tblPr>
        <w:tblW w:w="14800" w:type="dxa"/>
        <w:jc w:val="center"/>
        <w:tblLayout w:type="fixed"/>
        <w:tblLook w:val="0000" w:firstRow="0" w:lastRow="0" w:firstColumn="0" w:lastColumn="0" w:noHBand="0" w:noVBand="0"/>
      </w:tblPr>
      <w:tblGrid>
        <w:gridCol w:w="426"/>
        <w:gridCol w:w="3851"/>
        <w:gridCol w:w="4289"/>
        <w:gridCol w:w="1897"/>
        <w:gridCol w:w="709"/>
        <w:gridCol w:w="850"/>
        <w:gridCol w:w="849"/>
        <w:gridCol w:w="454"/>
        <w:gridCol w:w="1475"/>
      </w:tblGrid>
      <w:tr w:rsidR="008B0B19" w:rsidRPr="00E978EF" w:rsidTr="00335D66">
        <w:trPr>
          <w:trHeight w:val="547"/>
          <w:jc w:val="center"/>
        </w:trPr>
        <w:tc>
          <w:tcPr>
            <w:tcW w:w="426" w:type="dxa"/>
            <w:tcBorders>
              <w:top w:val="single" w:sz="4" w:space="0" w:color="000000"/>
              <w:left w:val="single" w:sz="4" w:space="0" w:color="000000"/>
              <w:bottom w:val="single" w:sz="4" w:space="0" w:color="000000"/>
              <w:right w:val="single" w:sz="4" w:space="0" w:color="auto"/>
            </w:tcBorders>
            <w:shd w:val="clear" w:color="auto" w:fill="auto"/>
            <w:vAlign w:val="center"/>
          </w:tcPr>
          <w:p w:rsidR="00B649AC" w:rsidRPr="008F4C51" w:rsidRDefault="00B649AC" w:rsidP="008F4C51">
            <w:pPr>
              <w:jc w:val="center"/>
              <w:rPr>
                <w:sz w:val="22"/>
                <w:szCs w:val="22"/>
              </w:rPr>
            </w:pPr>
          </w:p>
          <w:p w:rsidR="00B649AC" w:rsidRPr="008F4C51" w:rsidRDefault="00B649AC" w:rsidP="008F4C51">
            <w:pPr>
              <w:jc w:val="center"/>
              <w:rPr>
                <w:sz w:val="22"/>
                <w:szCs w:val="22"/>
              </w:rPr>
            </w:pPr>
            <w:r w:rsidRPr="008F4C51">
              <w:rPr>
                <w:sz w:val="22"/>
                <w:szCs w:val="22"/>
              </w:rPr>
              <w:t>№</w:t>
            </w:r>
          </w:p>
          <w:p w:rsidR="00B649AC" w:rsidRPr="008F4C51" w:rsidRDefault="00B649AC" w:rsidP="008F4C51">
            <w:pPr>
              <w:jc w:val="center"/>
              <w:rPr>
                <w:sz w:val="22"/>
                <w:szCs w:val="22"/>
              </w:rPr>
            </w:pPr>
          </w:p>
        </w:tc>
        <w:tc>
          <w:tcPr>
            <w:tcW w:w="10037" w:type="dxa"/>
            <w:gridSpan w:val="3"/>
            <w:tcBorders>
              <w:top w:val="single" w:sz="4" w:space="0" w:color="000000"/>
              <w:left w:val="single" w:sz="4" w:space="0" w:color="auto"/>
              <w:bottom w:val="single" w:sz="4" w:space="0" w:color="000000"/>
            </w:tcBorders>
            <w:shd w:val="clear" w:color="auto" w:fill="auto"/>
            <w:vAlign w:val="center"/>
          </w:tcPr>
          <w:p w:rsidR="00B649AC" w:rsidRPr="008F4C51" w:rsidRDefault="00B649AC" w:rsidP="008F4C51">
            <w:pPr>
              <w:ind w:left="60"/>
              <w:jc w:val="center"/>
              <w:rPr>
                <w:sz w:val="22"/>
                <w:szCs w:val="22"/>
              </w:rPr>
            </w:pPr>
            <w:r w:rsidRPr="008F4C51">
              <w:rPr>
                <w:sz w:val="22"/>
                <w:szCs w:val="22"/>
              </w:rPr>
              <w:t>Наименование и характеристики поставляемого</w:t>
            </w:r>
            <w:r w:rsidR="004915A9" w:rsidRPr="008F4C51">
              <w:rPr>
                <w:sz w:val="22"/>
                <w:szCs w:val="22"/>
              </w:rPr>
              <w:t xml:space="preserve"> </w:t>
            </w:r>
            <w:r w:rsidRPr="008F4C51">
              <w:rPr>
                <w:sz w:val="22"/>
                <w:szCs w:val="22"/>
              </w:rPr>
              <w:t>товара</w:t>
            </w:r>
          </w:p>
        </w:tc>
        <w:tc>
          <w:tcPr>
            <w:tcW w:w="709" w:type="dxa"/>
            <w:tcBorders>
              <w:top w:val="single" w:sz="4" w:space="0" w:color="000000"/>
              <w:left w:val="single" w:sz="4" w:space="0" w:color="000000"/>
              <w:bottom w:val="single" w:sz="4" w:space="0" w:color="000000"/>
            </w:tcBorders>
            <w:shd w:val="clear" w:color="auto" w:fill="auto"/>
            <w:vAlign w:val="center"/>
          </w:tcPr>
          <w:p w:rsidR="00B649AC" w:rsidRPr="00E978EF" w:rsidRDefault="00B649AC" w:rsidP="008F4C51">
            <w:pPr>
              <w:jc w:val="center"/>
              <w:rPr>
                <w:sz w:val="22"/>
                <w:szCs w:val="22"/>
              </w:rPr>
            </w:pPr>
            <w:r w:rsidRPr="00E978EF">
              <w:rPr>
                <w:sz w:val="22"/>
                <w:szCs w:val="22"/>
              </w:rPr>
              <w:t>Ед.</w:t>
            </w:r>
          </w:p>
          <w:p w:rsidR="00B649AC" w:rsidRPr="00E978EF" w:rsidRDefault="00B649AC" w:rsidP="008F4C51">
            <w:pPr>
              <w:jc w:val="center"/>
              <w:rPr>
                <w:sz w:val="22"/>
                <w:szCs w:val="22"/>
              </w:rPr>
            </w:pPr>
            <w:r w:rsidRPr="00E978EF">
              <w:rPr>
                <w:sz w:val="22"/>
                <w:szCs w:val="22"/>
              </w:rPr>
              <w:t>изм.</w:t>
            </w:r>
          </w:p>
        </w:tc>
        <w:tc>
          <w:tcPr>
            <w:tcW w:w="850" w:type="dxa"/>
            <w:tcBorders>
              <w:top w:val="single" w:sz="4" w:space="0" w:color="000000"/>
              <w:left w:val="single" w:sz="4" w:space="0" w:color="000000"/>
              <w:bottom w:val="single" w:sz="4" w:space="0" w:color="000000"/>
            </w:tcBorders>
            <w:shd w:val="clear" w:color="auto" w:fill="auto"/>
            <w:vAlign w:val="center"/>
          </w:tcPr>
          <w:p w:rsidR="00B649AC" w:rsidRPr="00E978EF" w:rsidRDefault="00B649AC" w:rsidP="008B0B19">
            <w:pPr>
              <w:ind w:right="-104" w:hanging="101"/>
              <w:jc w:val="center"/>
              <w:rPr>
                <w:sz w:val="22"/>
                <w:szCs w:val="22"/>
              </w:rPr>
            </w:pPr>
            <w:r w:rsidRPr="00E978EF">
              <w:rPr>
                <w:sz w:val="22"/>
                <w:szCs w:val="22"/>
              </w:rPr>
              <w:t>Кол-во</w:t>
            </w:r>
          </w:p>
          <w:p w:rsidR="00B649AC" w:rsidRPr="00E978EF" w:rsidRDefault="00B649AC" w:rsidP="008F4C51">
            <w:pPr>
              <w:jc w:val="center"/>
              <w:rPr>
                <w:sz w:val="22"/>
                <w:szCs w:val="22"/>
              </w:rPr>
            </w:pPr>
          </w:p>
        </w:tc>
        <w:tc>
          <w:tcPr>
            <w:tcW w:w="1303" w:type="dxa"/>
            <w:gridSpan w:val="2"/>
            <w:tcBorders>
              <w:top w:val="single" w:sz="4" w:space="0" w:color="000000"/>
              <w:left w:val="single" w:sz="4" w:space="0" w:color="000000"/>
              <w:bottom w:val="single" w:sz="4" w:space="0" w:color="000000"/>
            </w:tcBorders>
            <w:shd w:val="clear" w:color="auto" w:fill="auto"/>
            <w:vAlign w:val="center"/>
          </w:tcPr>
          <w:p w:rsidR="00B649AC" w:rsidRPr="00E978EF" w:rsidRDefault="00B649AC" w:rsidP="008F4C51">
            <w:pPr>
              <w:jc w:val="center"/>
              <w:rPr>
                <w:sz w:val="22"/>
                <w:szCs w:val="22"/>
              </w:rPr>
            </w:pPr>
            <w:r w:rsidRPr="00E978EF">
              <w:rPr>
                <w:sz w:val="22"/>
                <w:szCs w:val="22"/>
              </w:rPr>
              <w:t>Цена с</w:t>
            </w:r>
          </w:p>
          <w:p w:rsidR="00B649AC" w:rsidRPr="00E978EF" w:rsidRDefault="00B649AC" w:rsidP="008F4C51">
            <w:pPr>
              <w:jc w:val="center"/>
              <w:rPr>
                <w:sz w:val="22"/>
                <w:szCs w:val="22"/>
              </w:rPr>
            </w:pPr>
            <w:r w:rsidRPr="00E978EF">
              <w:rPr>
                <w:sz w:val="22"/>
                <w:szCs w:val="22"/>
              </w:rPr>
              <w:t>НДС руб.</w:t>
            </w:r>
          </w:p>
        </w:tc>
        <w:tc>
          <w:tcPr>
            <w:tcW w:w="14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49AC" w:rsidRPr="00E978EF" w:rsidRDefault="00B649AC" w:rsidP="007C42C0">
            <w:pPr>
              <w:jc w:val="center"/>
              <w:rPr>
                <w:sz w:val="22"/>
                <w:szCs w:val="22"/>
              </w:rPr>
            </w:pPr>
            <w:r w:rsidRPr="00E978EF">
              <w:rPr>
                <w:sz w:val="22"/>
                <w:szCs w:val="22"/>
              </w:rPr>
              <w:t xml:space="preserve">Сумма </w:t>
            </w:r>
            <w:r w:rsidR="007C7CD7" w:rsidRPr="00E978EF">
              <w:rPr>
                <w:sz w:val="22"/>
                <w:szCs w:val="22"/>
              </w:rPr>
              <w:br/>
            </w:r>
            <w:r w:rsidRPr="00E978EF">
              <w:rPr>
                <w:sz w:val="22"/>
                <w:szCs w:val="22"/>
              </w:rPr>
              <w:t>с НДС</w:t>
            </w:r>
            <w:r w:rsidR="007C42C0">
              <w:rPr>
                <w:sz w:val="22"/>
                <w:szCs w:val="22"/>
              </w:rPr>
              <w:t xml:space="preserve"> </w:t>
            </w:r>
            <w:r w:rsidRPr="00E978EF">
              <w:rPr>
                <w:sz w:val="22"/>
                <w:szCs w:val="22"/>
              </w:rPr>
              <w:t>руб.</w:t>
            </w:r>
          </w:p>
        </w:tc>
      </w:tr>
      <w:tr w:rsidR="008B0B19" w:rsidRPr="00E978EF" w:rsidTr="00335D66">
        <w:trPr>
          <w:trHeight w:val="6369"/>
          <w:jc w:val="center"/>
        </w:trPr>
        <w:tc>
          <w:tcPr>
            <w:tcW w:w="426" w:type="dxa"/>
            <w:tcBorders>
              <w:top w:val="single" w:sz="4" w:space="0" w:color="000000"/>
              <w:left w:val="single" w:sz="4" w:space="0" w:color="000000"/>
              <w:bottom w:val="single" w:sz="4" w:space="0" w:color="auto"/>
              <w:right w:val="single" w:sz="4" w:space="0" w:color="auto"/>
            </w:tcBorders>
            <w:shd w:val="clear" w:color="auto" w:fill="auto"/>
            <w:vAlign w:val="center"/>
          </w:tcPr>
          <w:p w:rsidR="00B649AC" w:rsidRPr="00E978EF" w:rsidRDefault="004915A9" w:rsidP="004915A9">
            <w:pPr>
              <w:jc w:val="center"/>
              <w:rPr>
                <w:sz w:val="22"/>
                <w:szCs w:val="22"/>
              </w:rPr>
            </w:pPr>
            <w:r w:rsidRPr="00E978EF">
              <w:rPr>
                <w:sz w:val="22"/>
                <w:szCs w:val="22"/>
              </w:rPr>
              <w:t>1</w:t>
            </w:r>
          </w:p>
        </w:tc>
        <w:tc>
          <w:tcPr>
            <w:tcW w:w="10037" w:type="dxa"/>
            <w:gridSpan w:val="3"/>
            <w:tcBorders>
              <w:top w:val="single" w:sz="4" w:space="0" w:color="000000"/>
              <w:left w:val="single" w:sz="4" w:space="0" w:color="auto"/>
              <w:bottom w:val="single" w:sz="4" w:space="0" w:color="auto"/>
            </w:tcBorders>
            <w:shd w:val="clear" w:color="auto" w:fill="auto"/>
            <w:vAlign w:val="center"/>
          </w:tcPr>
          <w:p w:rsidR="00B649AC" w:rsidRPr="008B0B19" w:rsidRDefault="008B0B19" w:rsidP="000B26B2">
            <w:pPr>
              <w:rPr>
                <w:sz w:val="22"/>
                <w:szCs w:val="22"/>
              </w:rPr>
            </w:pPr>
            <w:r w:rsidRPr="008B0B19">
              <w:rPr>
                <w:sz w:val="22"/>
                <w:szCs w:val="22"/>
              </w:rPr>
              <w:t>Вырубной резак</w:t>
            </w:r>
          </w:p>
          <w:p w:rsidR="008B0B19" w:rsidRPr="008B0B19" w:rsidRDefault="008B0B19" w:rsidP="008B0B19">
            <w:pPr>
              <w:pStyle w:val="af0"/>
              <w:rPr>
                <w:rFonts w:ascii="Times New Roman" w:hAnsi="Times New Roman"/>
              </w:rPr>
            </w:pPr>
            <w:bookmarkStart w:id="43" w:name="_GoBack"/>
            <w:r w:rsidRPr="008B0B19">
              <w:rPr>
                <w:rFonts w:ascii="Times New Roman" w:hAnsi="Times New Roman"/>
              </w:rPr>
              <w:t>Предназначен для работы с вырубным прессом при раскрое деталей обуви</w:t>
            </w:r>
          </w:p>
          <w:p w:rsidR="008B0B19" w:rsidRPr="008B0B19" w:rsidRDefault="008B0B19" w:rsidP="008B0B19">
            <w:pPr>
              <w:pStyle w:val="af0"/>
              <w:rPr>
                <w:rFonts w:ascii="Times New Roman" w:hAnsi="Times New Roman"/>
              </w:rPr>
            </w:pPr>
            <w:r w:rsidRPr="008B0B19">
              <w:rPr>
                <w:rFonts w:ascii="Times New Roman" w:hAnsi="Times New Roman"/>
              </w:rPr>
              <w:t xml:space="preserve">Материал – </w:t>
            </w:r>
            <w:proofErr w:type="spellStart"/>
            <w:r w:rsidRPr="008B0B19">
              <w:rPr>
                <w:rFonts w:ascii="Times New Roman" w:hAnsi="Times New Roman"/>
              </w:rPr>
              <w:t>резачная</w:t>
            </w:r>
            <w:proofErr w:type="spellEnd"/>
            <w:r w:rsidRPr="008B0B19">
              <w:rPr>
                <w:rFonts w:ascii="Times New Roman" w:hAnsi="Times New Roman"/>
              </w:rPr>
              <w:t xml:space="preserve"> сталь</w:t>
            </w:r>
          </w:p>
          <w:p w:rsidR="008B0B19" w:rsidRPr="008B0B19" w:rsidRDefault="008B0B19" w:rsidP="008B0B19">
            <w:pPr>
              <w:pStyle w:val="af0"/>
              <w:rPr>
                <w:rFonts w:ascii="Times New Roman" w:hAnsi="Times New Roman"/>
              </w:rPr>
            </w:pPr>
            <w:r w:rsidRPr="008B0B19">
              <w:rPr>
                <w:rFonts w:ascii="Times New Roman" w:hAnsi="Times New Roman"/>
              </w:rPr>
              <w:t>Толщина полотна резака 2 мм</w:t>
            </w:r>
          </w:p>
          <w:p w:rsidR="008B0B19" w:rsidRPr="008B0B19" w:rsidRDefault="008B0B19" w:rsidP="008B0B19">
            <w:pPr>
              <w:pStyle w:val="af0"/>
              <w:rPr>
                <w:rFonts w:ascii="Times New Roman" w:hAnsi="Times New Roman"/>
              </w:rPr>
            </w:pPr>
            <w:r w:rsidRPr="008B0B19">
              <w:rPr>
                <w:rFonts w:ascii="Times New Roman" w:hAnsi="Times New Roman"/>
              </w:rPr>
              <w:t xml:space="preserve">Высота полотна резака 32 мм </w:t>
            </w:r>
          </w:p>
          <w:p w:rsidR="008B0B19" w:rsidRPr="008B0B19" w:rsidRDefault="008B0B19" w:rsidP="008B0B19">
            <w:pPr>
              <w:pStyle w:val="af0"/>
              <w:rPr>
                <w:rFonts w:ascii="Times New Roman" w:hAnsi="Times New Roman"/>
              </w:rPr>
            </w:pPr>
            <w:r w:rsidRPr="008B0B19">
              <w:rPr>
                <w:rFonts w:ascii="Times New Roman" w:hAnsi="Times New Roman"/>
              </w:rPr>
              <w:t>Заточка – односторонняя</w:t>
            </w:r>
          </w:p>
          <w:bookmarkEnd w:id="43"/>
          <w:p w:rsidR="008B0B19" w:rsidRPr="008B0B19" w:rsidRDefault="008B0B19" w:rsidP="008B0B19">
            <w:pPr>
              <w:pStyle w:val="af0"/>
              <w:rPr>
                <w:rFonts w:ascii="Times New Roman" w:hAnsi="Times New Roman"/>
              </w:rPr>
            </w:pPr>
            <w:r w:rsidRPr="008B0B19">
              <w:rPr>
                <w:rFonts w:ascii="Times New Roman" w:hAnsi="Times New Roman"/>
              </w:rPr>
              <w:t>1) Для вырубки деталей обуви: Ботинки женские для сотрудников учреждений и органов уголовно-исполнительной системы Российской Федерации ТУ 15.20.13-332-08946314-2022 с изм. №</w:t>
            </w:r>
            <w:r w:rsidR="00C1190B">
              <w:rPr>
                <w:rFonts w:ascii="Times New Roman" w:hAnsi="Times New Roman"/>
              </w:rPr>
              <w:t xml:space="preserve"> </w:t>
            </w:r>
            <w:r w:rsidR="00335D66">
              <w:rPr>
                <w:rFonts w:ascii="Times New Roman" w:hAnsi="Times New Roman"/>
              </w:rPr>
              <w:t>1 – 18</w:t>
            </w:r>
            <w:r w:rsidR="00472105">
              <w:rPr>
                <w:rFonts w:ascii="Times New Roman" w:hAnsi="Times New Roman"/>
              </w:rPr>
              <w:t>4 шт</w:t>
            </w:r>
          </w:p>
          <w:p w:rsidR="008B0B19" w:rsidRPr="008B0B19" w:rsidRDefault="008B0B19" w:rsidP="008B0B19">
            <w:pPr>
              <w:ind w:right="-107"/>
              <w:rPr>
                <w:sz w:val="22"/>
                <w:szCs w:val="22"/>
              </w:rPr>
            </w:pPr>
            <w:r w:rsidRPr="008B0B19">
              <w:rPr>
                <w:sz w:val="22"/>
                <w:szCs w:val="22"/>
              </w:rPr>
              <w:t xml:space="preserve">Количество по деталям: </w:t>
            </w:r>
          </w:p>
          <w:p w:rsidR="008B0B19" w:rsidRPr="008B0B19" w:rsidRDefault="008B0B19" w:rsidP="008B0B19">
            <w:pPr>
              <w:ind w:right="-107"/>
              <w:rPr>
                <w:sz w:val="22"/>
                <w:szCs w:val="22"/>
              </w:rPr>
            </w:pPr>
            <w:r w:rsidRPr="008B0B19">
              <w:rPr>
                <w:sz w:val="22"/>
                <w:szCs w:val="22"/>
              </w:rPr>
              <w:t>1. Союзка (симметричная): размеры 35, 36, 37, 38, 39, 40, 41 – 7 шт</w:t>
            </w:r>
          </w:p>
          <w:p w:rsidR="008B0B19" w:rsidRPr="008B0B19" w:rsidRDefault="008B0B19" w:rsidP="008B0B19">
            <w:pPr>
              <w:ind w:right="-107"/>
              <w:rPr>
                <w:sz w:val="22"/>
                <w:szCs w:val="22"/>
              </w:rPr>
            </w:pPr>
            <w:r w:rsidRPr="008B0B19">
              <w:rPr>
                <w:sz w:val="22"/>
                <w:szCs w:val="22"/>
              </w:rPr>
              <w:t>2. Берец наружный (правый и левый): размеры 35, 36, 37, 38, 39, 40, 41 – 14 шт</w:t>
            </w:r>
          </w:p>
          <w:p w:rsidR="008B0B19" w:rsidRPr="008B0B19" w:rsidRDefault="008B0B19" w:rsidP="008B0B19">
            <w:pPr>
              <w:ind w:right="-107"/>
              <w:rPr>
                <w:sz w:val="22"/>
                <w:szCs w:val="22"/>
              </w:rPr>
            </w:pPr>
            <w:r w:rsidRPr="008B0B19">
              <w:rPr>
                <w:sz w:val="22"/>
                <w:szCs w:val="22"/>
              </w:rPr>
              <w:t>3. Передняя часть внутреннего берца (правая и левая): размеры 35, 36, 37, 38, 39, 40, 41 – 14 шт</w:t>
            </w:r>
          </w:p>
          <w:p w:rsidR="008B0B19" w:rsidRPr="008B0B19" w:rsidRDefault="008B0B19" w:rsidP="008B0B19">
            <w:pPr>
              <w:ind w:right="-107"/>
              <w:rPr>
                <w:sz w:val="22"/>
                <w:szCs w:val="22"/>
              </w:rPr>
            </w:pPr>
            <w:r w:rsidRPr="008B0B19">
              <w:rPr>
                <w:sz w:val="22"/>
                <w:szCs w:val="22"/>
              </w:rPr>
              <w:t>4. Задняя часть внутреннего берца (правая и левая): размеры 35, 36, 37, 38, 39, 40, 41 – 14 шт</w:t>
            </w:r>
          </w:p>
          <w:p w:rsidR="008B0B19" w:rsidRPr="008B0B19" w:rsidRDefault="008B0B19" w:rsidP="008B0B19">
            <w:pPr>
              <w:ind w:right="-107"/>
              <w:rPr>
                <w:sz w:val="22"/>
                <w:szCs w:val="22"/>
              </w:rPr>
            </w:pPr>
            <w:r w:rsidRPr="008B0B19">
              <w:rPr>
                <w:sz w:val="22"/>
                <w:szCs w:val="22"/>
              </w:rPr>
              <w:t>5. Язычок: размеры 35, 36, 37, 38, 39, 40, 41 – 7 шт</w:t>
            </w:r>
          </w:p>
          <w:p w:rsidR="008B0B19" w:rsidRPr="008B0B19" w:rsidRDefault="008B0B19" w:rsidP="008B0B19">
            <w:pPr>
              <w:ind w:right="-107"/>
              <w:rPr>
                <w:sz w:val="22"/>
                <w:szCs w:val="22"/>
              </w:rPr>
            </w:pPr>
            <w:r w:rsidRPr="008B0B19">
              <w:rPr>
                <w:sz w:val="22"/>
                <w:szCs w:val="22"/>
              </w:rPr>
              <w:t xml:space="preserve">6. Клапан по молнию (2 правых и 2 левых, совмещенные по 2): размеры 35, 36, 37, 38, 39, 40, 41 – </w:t>
            </w:r>
            <w:r w:rsidR="00335D66">
              <w:rPr>
                <w:sz w:val="22"/>
                <w:szCs w:val="22"/>
              </w:rPr>
              <w:t>1</w:t>
            </w:r>
            <w:r w:rsidRPr="008B0B19">
              <w:rPr>
                <w:sz w:val="22"/>
                <w:szCs w:val="22"/>
              </w:rPr>
              <w:t>4 шт</w:t>
            </w:r>
          </w:p>
          <w:p w:rsidR="008B0B19" w:rsidRPr="008B0B19" w:rsidRDefault="008B0B19" w:rsidP="008B0B19">
            <w:pPr>
              <w:ind w:right="-107"/>
              <w:rPr>
                <w:sz w:val="22"/>
                <w:szCs w:val="22"/>
              </w:rPr>
            </w:pPr>
            <w:r w:rsidRPr="008B0B19">
              <w:rPr>
                <w:sz w:val="22"/>
                <w:szCs w:val="22"/>
              </w:rPr>
              <w:t>7. Закрепка заднего шва (прямоугольная совмещенная из 2 пар размером 12х50 мм) - 2 шт</w:t>
            </w:r>
          </w:p>
          <w:p w:rsidR="008B0B19" w:rsidRPr="008B0B19" w:rsidRDefault="008B0B19" w:rsidP="008B0B19">
            <w:pPr>
              <w:ind w:right="-107"/>
              <w:rPr>
                <w:sz w:val="22"/>
                <w:szCs w:val="22"/>
              </w:rPr>
            </w:pPr>
            <w:r w:rsidRPr="008B0B19">
              <w:rPr>
                <w:sz w:val="22"/>
                <w:szCs w:val="22"/>
              </w:rPr>
              <w:t>8.</w:t>
            </w:r>
            <w:r w:rsidR="00C1190B">
              <w:rPr>
                <w:sz w:val="22"/>
                <w:szCs w:val="22"/>
              </w:rPr>
              <w:t xml:space="preserve"> </w:t>
            </w:r>
            <w:proofErr w:type="spellStart"/>
            <w:r w:rsidRPr="008B0B19">
              <w:rPr>
                <w:sz w:val="22"/>
                <w:szCs w:val="22"/>
              </w:rPr>
              <w:t>Штаферка</w:t>
            </w:r>
            <w:proofErr w:type="spellEnd"/>
            <w:r w:rsidRPr="008B0B19">
              <w:rPr>
                <w:sz w:val="22"/>
                <w:szCs w:val="22"/>
              </w:rPr>
              <w:t xml:space="preserve"> (симметричная): размеры 35, 36, 37, 38, 39, 40, 41 – 14 шт</w:t>
            </w:r>
          </w:p>
          <w:p w:rsidR="008B0B19" w:rsidRPr="008B0B19" w:rsidRDefault="008B0B19" w:rsidP="008B0B19">
            <w:pPr>
              <w:ind w:right="-107"/>
              <w:rPr>
                <w:sz w:val="22"/>
                <w:szCs w:val="22"/>
              </w:rPr>
            </w:pPr>
            <w:r w:rsidRPr="008B0B19">
              <w:rPr>
                <w:sz w:val="22"/>
                <w:szCs w:val="22"/>
              </w:rPr>
              <w:t xml:space="preserve">9. </w:t>
            </w:r>
            <w:proofErr w:type="spellStart"/>
            <w:r w:rsidRPr="008B0B19">
              <w:rPr>
                <w:sz w:val="22"/>
                <w:szCs w:val="22"/>
              </w:rPr>
              <w:t>Подблочник</w:t>
            </w:r>
            <w:proofErr w:type="spellEnd"/>
            <w:r w:rsidRPr="008B0B19">
              <w:rPr>
                <w:sz w:val="22"/>
                <w:szCs w:val="22"/>
              </w:rPr>
              <w:t xml:space="preserve"> наружный со </w:t>
            </w:r>
            <w:proofErr w:type="spellStart"/>
            <w:r w:rsidRPr="008B0B19">
              <w:rPr>
                <w:sz w:val="22"/>
                <w:szCs w:val="22"/>
              </w:rPr>
              <w:t>штаферкой</w:t>
            </w:r>
            <w:proofErr w:type="spellEnd"/>
            <w:r w:rsidRPr="008B0B19">
              <w:rPr>
                <w:sz w:val="22"/>
                <w:szCs w:val="22"/>
              </w:rPr>
              <w:t xml:space="preserve"> (правый и левый): размеры 35, 36, 37, 38, 39, 40, 41 –14 шт</w:t>
            </w:r>
          </w:p>
          <w:p w:rsidR="008B0B19" w:rsidRPr="008B0B19" w:rsidRDefault="008B0B19" w:rsidP="008B0B19">
            <w:pPr>
              <w:ind w:right="-107"/>
              <w:rPr>
                <w:sz w:val="22"/>
                <w:szCs w:val="22"/>
              </w:rPr>
            </w:pPr>
            <w:r w:rsidRPr="008B0B19">
              <w:rPr>
                <w:sz w:val="22"/>
                <w:szCs w:val="22"/>
              </w:rPr>
              <w:t xml:space="preserve">10. </w:t>
            </w:r>
            <w:proofErr w:type="spellStart"/>
            <w:r w:rsidRPr="008B0B19">
              <w:rPr>
                <w:sz w:val="22"/>
                <w:szCs w:val="22"/>
              </w:rPr>
              <w:t>Подблочник</w:t>
            </w:r>
            <w:proofErr w:type="spellEnd"/>
            <w:r w:rsidRPr="008B0B19">
              <w:rPr>
                <w:sz w:val="22"/>
                <w:szCs w:val="22"/>
              </w:rPr>
              <w:t xml:space="preserve"> внутренний со </w:t>
            </w:r>
            <w:proofErr w:type="spellStart"/>
            <w:r w:rsidRPr="008B0B19">
              <w:rPr>
                <w:sz w:val="22"/>
                <w:szCs w:val="22"/>
              </w:rPr>
              <w:t>штаферкой</w:t>
            </w:r>
            <w:proofErr w:type="spellEnd"/>
            <w:r w:rsidRPr="008B0B19">
              <w:rPr>
                <w:sz w:val="22"/>
                <w:szCs w:val="22"/>
              </w:rPr>
              <w:t xml:space="preserve"> (правый и левый): размеры 35, 36, 37, 38, 39, 40, 41 –14 шт</w:t>
            </w:r>
          </w:p>
          <w:p w:rsidR="008B0B19" w:rsidRPr="008B0B19" w:rsidRDefault="008B0B19" w:rsidP="008B0B19">
            <w:pPr>
              <w:ind w:right="-107"/>
              <w:rPr>
                <w:sz w:val="22"/>
                <w:szCs w:val="22"/>
              </w:rPr>
            </w:pPr>
            <w:r w:rsidRPr="008B0B19">
              <w:rPr>
                <w:sz w:val="22"/>
                <w:szCs w:val="22"/>
              </w:rPr>
              <w:t>11. Подкладка под союзку: размеры 35, 36, 37, 38, 39, 40, 41 – 7 шт</w:t>
            </w:r>
          </w:p>
          <w:p w:rsidR="008B0B19" w:rsidRPr="008B0B19" w:rsidRDefault="008B0B19" w:rsidP="008B0B19">
            <w:pPr>
              <w:ind w:right="-107"/>
              <w:rPr>
                <w:sz w:val="22"/>
                <w:szCs w:val="22"/>
              </w:rPr>
            </w:pPr>
            <w:r w:rsidRPr="008B0B19">
              <w:rPr>
                <w:sz w:val="22"/>
                <w:szCs w:val="22"/>
              </w:rPr>
              <w:t xml:space="preserve">12. Подкладка </w:t>
            </w:r>
            <w:proofErr w:type="gramStart"/>
            <w:r w:rsidRPr="008B0B19">
              <w:rPr>
                <w:sz w:val="22"/>
                <w:szCs w:val="22"/>
              </w:rPr>
              <w:t>под наружный берец</w:t>
            </w:r>
            <w:proofErr w:type="gramEnd"/>
            <w:r w:rsidRPr="008B0B19">
              <w:rPr>
                <w:sz w:val="22"/>
                <w:szCs w:val="22"/>
              </w:rPr>
              <w:t>: размеры 35, 36, 37, 38, 39, 40, 41 – 7 шт</w:t>
            </w:r>
          </w:p>
          <w:p w:rsidR="008B0B19" w:rsidRPr="008B0B19" w:rsidRDefault="008B0B19" w:rsidP="008B0B19">
            <w:pPr>
              <w:ind w:right="-107"/>
              <w:rPr>
                <w:sz w:val="22"/>
                <w:szCs w:val="22"/>
              </w:rPr>
            </w:pPr>
            <w:r w:rsidRPr="008B0B19">
              <w:rPr>
                <w:sz w:val="22"/>
                <w:szCs w:val="22"/>
              </w:rPr>
              <w:t xml:space="preserve">13. Подкладка </w:t>
            </w:r>
            <w:proofErr w:type="gramStart"/>
            <w:r w:rsidRPr="008B0B19">
              <w:rPr>
                <w:sz w:val="22"/>
                <w:szCs w:val="22"/>
              </w:rPr>
              <w:t>под внутренний берец</w:t>
            </w:r>
            <w:proofErr w:type="gramEnd"/>
            <w:r w:rsidRPr="008B0B19">
              <w:rPr>
                <w:sz w:val="22"/>
                <w:szCs w:val="22"/>
              </w:rPr>
              <w:t>: размеры 35, 36, 37, 38, 39, 40, 41 – 7 шт</w:t>
            </w:r>
          </w:p>
          <w:p w:rsidR="008B0B19" w:rsidRPr="008B0B19" w:rsidRDefault="008B0B19" w:rsidP="008B0B19">
            <w:pPr>
              <w:ind w:right="-107"/>
              <w:rPr>
                <w:sz w:val="22"/>
                <w:szCs w:val="22"/>
              </w:rPr>
            </w:pPr>
            <w:r w:rsidRPr="008B0B19">
              <w:rPr>
                <w:sz w:val="22"/>
                <w:szCs w:val="22"/>
              </w:rPr>
              <w:t>14. Подкладка под язычок: размеры 35, 36, 37, 38, 39, 40, 41 – 7 шт</w:t>
            </w:r>
          </w:p>
          <w:p w:rsidR="008B0B19" w:rsidRPr="008B0B19" w:rsidRDefault="008B0B19" w:rsidP="008B0B19">
            <w:pPr>
              <w:ind w:right="-107"/>
              <w:rPr>
                <w:sz w:val="22"/>
                <w:szCs w:val="22"/>
              </w:rPr>
            </w:pPr>
            <w:r w:rsidRPr="008B0B19">
              <w:rPr>
                <w:sz w:val="22"/>
                <w:szCs w:val="22"/>
              </w:rPr>
              <w:t>15. Межподкладка под союзку: размеры 35, 36, 37, 38, 39, 40, 41 – 7 шт</w:t>
            </w:r>
          </w:p>
          <w:p w:rsidR="008B0B19" w:rsidRPr="008B0B19" w:rsidRDefault="008B0B19" w:rsidP="008B0B19">
            <w:pPr>
              <w:ind w:right="-107"/>
              <w:rPr>
                <w:sz w:val="22"/>
                <w:szCs w:val="22"/>
              </w:rPr>
            </w:pPr>
            <w:r w:rsidRPr="008B0B19">
              <w:rPr>
                <w:sz w:val="22"/>
                <w:szCs w:val="22"/>
              </w:rPr>
              <w:t xml:space="preserve">16. Межподкладка </w:t>
            </w:r>
            <w:proofErr w:type="gramStart"/>
            <w:r w:rsidRPr="008B0B19">
              <w:rPr>
                <w:sz w:val="22"/>
                <w:szCs w:val="22"/>
              </w:rPr>
              <w:t>под наружный берец</w:t>
            </w:r>
            <w:proofErr w:type="gramEnd"/>
            <w:r w:rsidRPr="008B0B19">
              <w:rPr>
                <w:sz w:val="22"/>
                <w:szCs w:val="22"/>
              </w:rPr>
              <w:t>: размеры 35, 36, 37, 38, 39, 40, 41 – 7 шт</w:t>
            </w:r>
          </w:p>
          <w:p w:rsidR="008B0B19" w:rsidRPr="008B0B19" w:rsidRDefault="008B0B19" w:rsidP="008B0B19">
            <w:pPr>
              <w:ind w:right="-107"/>
              <w:rPr>
                <w:sz w:val="22"/>
                <w:szCs w:val="22"/>
              </w:rPr>
            </w:pPr>
            <w:r w:rsidRPr="008B0B19">
              <w:rPr>
                <w:sz w:val="22"/>
                <w:szCs w:val="22"/>
              </w:rPr>
              <w:t>17. Межподкладка под переднюю часть внутреннего берца: размеры 35, 36, 37, 38, 39, 40, 41 – 7 шт</w:t>
            </w:r>
          </w:p>
          <w:p w:rsidR="008B0B19" w:rsidRPr="008B0B19" w:rsidRDefault="008B0B19" w:rsidP="008B0B19">
            <w:pPr>
              <w:ind w:right="-107"/>
              <w:rPr>
                <w:sz w:val="22"/>
                <w:szCs w:val="22"/>
              </w:rPr>
            </w:pPr>
            <w:r w:rsidRPr="008B0B19">
              <w:rPr>
                <w:sz w:val="22"/>
                <w:szCs w:val="22"/>
              </w:rPr>
              <w:t>18. Межподкладка под заднюю часть внутреннего берца: размеры 35, 36, 37, 38, 39, 40, 41 – 7 шт</w:t>
            </w:r>
          </w:p>
          <w:p w:rsidR="008B0B19" w:rsidRPr="008B0B19" w:rsidRDefault="008B0B19" w:rsidP="008B0B19">
            <w:pPr>
              <w:ind w:right="-107"/>
              <w:rPr>
                <w:sz w:val="22"/>
                <w:szCs w:val="22"/>
              </w:rPr>
            </w:pPr>
            <w:r w:rsidRPr="008B0B19">
              <w:rPr>
                <w:sz w:val="22"/>
                <w:szCs w:val="22"/>
              </w:rPr>
              <w:t>19. Карман: размеры 35, 36, 37, 38, 39, 40, 41 – 7 шт</w:t>
            </w:r>
          </w:p>
          <w:p w:rsidR="006524C2" w:rsidRDefault="008B0B19" w:rsidP="008B0B19">
            <w:pPr>
              <w:ind w:right="-107"/>
              <w:rPr>
                <w:sz w:val="22"/>
                <w:szCs w:val="22"/>
              </w:rPr>
            </w:pPr>
            <w:r w:rsidRPr="008B0B19">
              <w:rPr>
                <w:sz w:val="22"/>
                <w:szCs w:val="22"/>
              </w:rPr>
              <w:t>20. Подноски: размеры 35, 36, 37, 38, 39, 40, 41 – 7 шт</w:t>
            </w:r>
          </w:p>
          <w:p w:rsidR="008B0B19" w:rsidRPr="008B0B19" w:rsidRDefault="008B0B19" w:rsidP="008B0B19">
            <w:pPr>
              <w:ind w:right="-107"/>
              <w:rPr>
                <w:sz w:val="22"/>
                <w:szCs w:val="22"/>
              </w:rPr>
            </w:pPr>
            <w:r>
              <w:rPr>
                <w:sz w:val="22"/>
                <w:szCs w:val="22"/>
              </w:rPr>
              <w:lastRenderedPageBreak/>
              <w:t xml:space="preserve">2) </w:t>
            </w:r>
            <w:r w:rsidRPr="008B0B19">
              <w:rPr>
                <w:sz w:val="22"/>
                <w:szCs w:val="22"/>
              </w:rPr>
              <w:t xml:space="preserve">Для вырубки деталей обуви: Ботинки с высокими берцами облегченные мужские для сотрудников учреждений и органов уголовно-исполнительной системы Российской Федерации </w:t>
            </w:r>
            <w:r w:rsidR="00C1190B">
              <w:rPr>
                <w:sz w:val="22"/>
                <w:szCs w:val="22"/>
              </w:rPr>
              <w:br/>
            </w:r>
            <w:r w:rsidRPr="008B0B19">
              <w:rPr>
                <w:sz w:val="22"/>
                <w:szCs w:val="22"/>
              </w:rPr>
              <w:t>ТУ 15.20.13-323-08946314-2022 с изм. №</w:t>
            </w:r>
            <w:r w:rsidR="009474F4">
              <w:rPr>
                <w:sz w:val="22"/>
                <w:szCs w:val="22"/>
              </w:rPr>
              <w:t xml:space="preserve"> </w:t>
            </w:r>
            <w:r w:rsidRPr="008B0B19">
              <w:rPr>
                <w:sz w:val="22"/>
                <w:szCs w:val="22"/>
              </w:rPr>
              <w:t>1</w:t>
            </w:r>
            <w:r w:rsidR="00472105">
              <w:rPr>
                <w:sz w:val="22"/>
                <w:szCs w:val="22"/>
              </w:rPr>
              <w:t xml:space="preserve"> – 216 шт</w:t>
            </w:r>
          </w:p>
          <w:p w:rsidR="008B0B19" w:rsidRPr="008B0B19" w:rsidRDefault="008B0B19" w:rsidP="008B0B19">
            <w:pPr>
              <w:ind w:right="-107"/>
              <w:rPr>
                <w:sz w:val="22"/>
                <w:szCs w:val="22"/>
              </w:rPr>
            </w:pPr>
            <w:r w:rsidRPr="008B0B19">
              <w:rPr>
                <w:sz w:val="22"/>
                <w:szCs w:val="22"/>
              </w:rPr>
              <w:t xml:space="preserve">Количество по деталям: </w:t>
            </w:r>
          </w:p>
          <w:p w:rsidR="008B0B19" w:rsidRPr="008B0B19" w:rsidRDefault="008B0B19" w:rsidP="008B0B19">
            <w:pPr>
              <w:ind w:right="-107"/>
              <w:rPr>
                <w:sz w:val="22"/>
                <w:szCs w:val="22"/>
              </w:rPr>
            </w:pPr>
            <w:r w:rsidRPr="008B0B19">
              <w:rPr>
                <w:sz w:val="22"/>
                <w:szCs w:val="22"/>
              </w:rPr>
              <w:t>1. Союзка (симметричная): размеры 39, 40, 41, 42, 43, 44, 45, 46, 47 – 9 шт</w:t>
            </w:r>
          </w:p>
          <w:p w:rsidR="008B0B19" w:rsidRPr="008B0B19" w:rsidRDefault="008B0B19" w:rsidP="008B0B19">
            <w:pPr>
              <w:ind w:right="-107"/>
              <w:rPr>
                <w:sz w:val="22"/>
                <w:szCs w:val="22"/>
              </w:rPr>
            </w:pPr>
            <w:r w:rsidRPr="008B0B19">
              <w:rPr>
                <w:sz w:val="22"/>
                <w:szCs w:val="22"/>
              </w:rPr>
              <w:t xml:space="preserve">2. </w:t>
            </w:r>
            <w:proofErr w:type="spellStart"/>
            <w:r w:rsidRPr="008B0B19">
              <w:rPr>
                <w:sz w:val="22"/>
                <w:szCs w:val="22"/>
              </w:rPr>
              <w:t>Задинка</w:t>
            </w:r>
            <w:proofErr w:type="spellEnd"/>
            <w:r w:rsidRPr="008B0B19">
              <w:rPr>
                <w:sz w:val="22"/>
                <w:szCs w:val="22"/>
              </w:rPr>
              <w:t xml:space="preserve"> наружная и внутренняя (правая и левая с </w:t>
            </w:r>
            <w:proofErr w:type="spellStart"/>
            <w:r w:rsidRPr="008B0B19">
              <w:rPr>
                <w:sz w:val="22"/>
                <w:szCs w:val="22"/>
              </w:rPr>
              <w:t>наколами</w:t>
            </w:r>
            <w:proofErr w:type="spellEnd"/>
            <w:r w:rsidRPr="008B0B19">
              <w:rPr>
                <w:sz w:val="22"/>
                <w:szCs w:val="22"/>
              </w:rPr>
              <w:t xml:space="preserve"> и гофрами): размеры 39, 40, 41, 42, 43, 44, 45, 46, 47 – 18 шт</w:t>
            </w:r>
          </w:p>
          <w:p w:rsidR="008B0B19" w:rsidRPr="008B0B19" w:rsidRDefault="008B0B19" w:rsidP="008B0B19">
            <w:pPr>
              <w:ind w:right="-107"/>
              <w:rPr>
                <w:sz w:val="22"/>
                <w:szCs w:val="22"/>
              </w:rPr>
            </w:pPr>
            <w:r w:rsidRPr="008B0B19">
              <w:rPr>
                <w:sz w:val="22"/>
                <w:szCs w:val="22"/>
              </w:rPr>
              <w:t>3. Нижняя накладная деталь берца (правая и левая): размеры 39, 40, 41, 42, 43, 44, 45, 46, 47 – 18 шт</w:t>
            </w:r>
          </w:p>
          <w:p w:rsidR="008B0B19" w:rsidRPr="008B0B19" w:rsidRDefault="008B0B19" w:rsidP="008B0B19">
            <w:pPr>
              <w:ind w:right="-107"/>
              <w:rPr>
                <w:sz w:val="22"/>
                <w:szCs w:val="22"/>
              </w:rPr>
            </w:pPr>
            <w:r w:rsidRPr="008B0B19">
              <w:rPr>
                <w:sz w:val="22"/>
                <w:szCs w:val="22"/>
              </w:rPr>
              <w:t xml:space="preserve">4. Задний наружный ремень (правый и левый с гофрами): размеры 39, 40, 41, 42, 43, 44, 45, 46, 47 – </w:t>
            </w:r>
            <w:r>
              <w:rPr>
                <w:sz w:val="22"/>
                <w:szCs w:val="22"/>
              </w:rPr>
              <w:br/>
            </w:r>
            <w:r w:rsidRPr="008B0B19">
              <w:rPr>
                <w:sz w:val="22"/>
                <w:szCs w:val="22"/>
              </w:rPr>
              <w:t>9 шт</w:t>
            </w:r>
          </w:p>
          <w:p w:rsidR="008B0B19" w:rsidRPr="008B0B19" w:rsidRDefault="008B0B19" w:rsidP="008B0B19">
            <w:pPr>
              <w:ind w:right="-107"/>
              <w:rPr>
                <w:sz w:val="22"/>
                <w:szCs w:val="22"/>
              </w:rPr>
            </w:pPr>
            <w:r w:rsidRPr="008B0B19">
              <w:rPr>
                <w:sz w:val="22"/>
                <w:szCs w:val="22"/>
              </w:rPr>
              <w:t xml:space="preserve">5. </w:t>
            </w:r>
            <w:proofErr w:type="spellStart"/>
            <w:r w:rsidRPr="008B0B19">
              <w:rPr>
                <w:sz w:val="22"/>
                <w:szCs w:val="22"/>
              </w:rPr>
              <w:t>Надблочник</w:t>
            </w:r>
            <w:proofErr w:type="spellEnd"/>
            <w:r w:rsidRPr="008B0B19">
              <w:rPr>
                <w:sz w:val="22"/>
                <w:szCs w:val="22"/>
              </w:rPr>
              <w:t xml:space="preserve"> наружный и внутренний (правый и левый): размеры 39, 40, 41, 42, 43, 44, 45, 46, 47 – </w:t>
            </w:r>
            <w:r>
              <w:rPr>
                <w:sz w:val="22"/>
                <w:szCs w:val="22"/>
              </w:rPr>
              <w:br/>
            </w:r>
            <w:r w:rsidRPr="008B0B19">
              <w:rPr>
                <w:sz w:val="22"/>
                <w:szCs w:val="22"/>
              </w:rPr>
              <w:t>18 шт</w:t>
            </w:r>
          </w:p>
          <w:p w:rsidR="008B0B19" w:rsidRPr="008B0B19" w:rsidRDefault="008B0B19" w:rsidP="008B0B19">
            <w:pPr>
              <w:ind w:right="-107"/>
              <w:rPr>
                <w:sz w:val="22"/>
                <w:szCs w:val="22"/>
              </w:rPr>
            </w:pPr>
            <w:r w:rsidRPr="008B0B19">
              <w:rPr>
                <w:sz w:val="22"/>
                <w:szCs w:val="22"/>
              </w:rPr>
              <w:t>6. Отделочная деталь канта (2 правых и 2 левых совмещенные по 2): размеры 39, 40, 41, 42, 43, 44, 45, 46, 47 – 18 шт</w:t>
            </w:r>
          </w:p>
          <w:p w:rsidR="008B0B19" w:rsidRPr="008B0B19" w:rsidRDefault="008B0B19" w:rsidP="008B0B19">
            <w:pPr>
              <w:ind w:right="-107"/>
              <w:rPr>
                <w:sz w:val="22"/>
                <w:szCs w:val="22"/>
              </w:rPr>
            </w:pPr>
            <w:r w:rsidRPr="008B0B19">
              <w:rPr>
                <w:sz w:val="22"/>
                <w:szCs w:val="22"/>
              </w:rPr>
              <w:t>7. Полоска –петля язычка (совмещенные по 2): размеры 39, 40, 41, 42, 43, 44, 45, 46, 47 – 18 шт</w:t>
            </w:r>
          </w:p>
          <w:p w:rsidR="008B0B19" w:rsidRPr="008B0B19" w:rsidRDefault="008B0B19" w:rsidP="008B0B19">
            <w:pPr>
              <w:ind w:right="-107"/>
              <w:rPr>
                <w:sz w:val="22"/>
                <w:szCs w:val="22"/>
              </w:rPr>
            </w:pPr>
            <w:r w:rsidRPr="008B0B19">
              <w:rPr>
                <w:sz w:val="22"/>
                <w:szCs w:val="22"/>
              </w:rPr>
              <w:t xml:space="preserve">8. </w:t>
            </w:r>
            <w:proofErr w:type="spellStart"/>
            <w:r w:rsidRPr="008B0B19">
              <w:rPr>
                <w:sz w:val="22"/>
                <w:szCs w:val="22"/>
              </w:rPr>
              <w:t>Подблочник</w:t>
            </w:r>
            <w:proofErr w:type="spellEnd"/>
            <w:r w:rsidRPr="008B0B19">
              <w:rPr>
                <w:sz w:val="22"/>
                <w:szCs w:val="22"/>
              </w:rPr>
              <w:t xml:space="preserve"> (правый и левый): размеры 39, 40, 41, 42, 43, 44, 45, 46, 47 – 18 шт </w:t>
            </w:r>
          </w:p>
          <w:p w:rsidR="008B0B19" w:rsidRPr="008B0B19" w:rsidRDefault="008B0B19" w:rsidP="008B0B19">
            <w:pPr>
              <w:ind w:right="-107"/>
              <w:rPr>
                <w:sz w:val="22"/>
                <w:szCs w:val="22"/>
              </w:rPr>
            </w:pPr>
            <w:r w:rsidRPr="008B0B19">
              <w:rPr>
                <w:sz w:val="22"/>
                <w:szCs w:val="22"/>
              </w:rPr>
              <w:t xml:space="preserve">9. Карман: размеры 39, 40, 41, 42, 43, 44, 45, 46, 47 – 9 шт </w:t>
            </w:r>
          </w:p>
          <w:p w:rsidR="008B0B19" w:rsidRPr="008B0B19" w:rsidRDefault="008B0B19" w:rsidP="008B0B19">
            <w:pPr>
              <w:ind w:right="-107"/>
              <w:rPr>
                <w:sz w:val="22"/>
                <w:szCs w:val="22"/>
              </w:rPr>
            </w:pPr>
            <w:r w:rsidRPr="008B0B19">
              <w:rPr>
                <w:sz w:val="22"/>
                <w:szCs w:val="22"/>
              </w:rPr>
              <w:t>10. Берец наружный и внутренний (правый и левый): размеры 39, 40, 41, 42, 43, 44, 45, 46, 47 – 18 шт</w:t>
            </w:r>
          </w:p>
          <w:p w:rsidR="008B0B19" w:rsidRPr="008B0B19" w:rsidRDefault="008B0B19" w:rsidP="008B0B19">
            <w:pPr>
              <w:ind w:right="-107"/>
              <w:rPr>
                <w:sz w:val="22"/>
                <w:szCs w:val="22"/>
              </w:rPr>
            </w:pPr>
            <w:r w:rsidRPr="008B0B19">
              <w:rPr>
                <w:sz w:val="22"/>
                <w:szCs w:val="22"/>
              </w:rPr>
              <w:t>11. Язычок: размеры 39, 40, 41, 42, 43, 44, 45, 46, 47 – 9 шт</w:t>
            </w:r>
          </w:p>
          <w:p w:rsidR="008B0B19" w:rsidRPr="008B0B19" w:rsidRDefault="008B0B19" w:rsidP="008B0B19">
            <w:pPr>
              <w:ind w:right="-107"/>
              <w:rPr>
                <w:sz w:val="22"/>
                <w:szCs w:val="22"/>
              </w:rPr>
            </w:pPr>
            <w:r w:rsidRPr="008B0B19">
              <w:rPr>
                <w:sz w:val="22"/>
                <w:szCs w:val="22"/>
              </w:rPr>
              <w:t xml:space="preserve">12. Подкладка под союзку: размеры 39, 40, 41, 42, 43, 44, 45, 46, 47 – 9 шт </w:t>
            </w:r>
          </w:p>
          <w:p w:rsidR="008B0B19" w:rsidRPr="008B0B19" w:rsidRDefault="008B0B19" w:rsidP="008B0B19">
            <w:pPr>
              <w:ind w:right="-107"/>
              <w:rPr>
                <w:sz w:val="22"/>
                <w:szCs w:val="22"/>
              </w:rPr>
            </w:pPr>
            <w:r w:rsidRPr="008B0B19">
              <w:rPr>
                <w:sz w:val="22"/>
                <w:szCs w:val="22"/>
              </w:rPr>
              <w:t xml:space="preserve">13. Подкладка </w:t>
            </w:r>
            <w:proofErr w:type="gramStart"/>
            <w:r w:rsidRPr="008B0B19">
              <w:rPr>
                <w:sz w:val="22"/>
                <w:szCs w:val="22"/>
              </w:rPr>
              <w:t>под берец</w:t>
            </w:r>
            <w:proofErr w:type="gramEnd"/>
            <w:r w:rsidRPr="008B0B19">
              <w:rPr>
                <w:sz w:val="22"/>
                <w:szCs w:val="22"/>
              </w:rPr>
              <w:t>: размеры 39, 40, 41, 42, 43, 44, 45, 46, 47 – 9 шт</w:t>
            </w:r>
          </w:p>
          <w:p w:rsidR="008B0B19" w:rsidRPr="008B0B19" w:rsidRDefault="008B0B19" w:rsidP="008B0B19">
            <w:pPr>
              <w:ind w:right="-107"/>
              <w:rPr>
                <w:sz w:val="22"/>
                <w:szCs w:val="22"/>
              </w:rPr>
            </w:pPr>
            <w:r w:rsidRPr="008B0B19">
              <w:rPr>
                <w:sz w:val="22"/>
                <w:szCs w:val="22"/>
              </w:rPr>
              <w:t>14. Подкладка под язычок: размеры 39, 40, 41, 42, 43, 44, 45, 46, 47 – 9 шт</w:t>
            </w:r>
          </w:p>
          <w:p w:rsidR="008B0B19" w:rsidRPr="008B0B19" w:rsidRDefault="008B0B19" w:rsidP="008B0B19">
            <w:pPr>
              <w:ind w:right="-107"/>
              <w:rPr>
                <w:sz w:val="22"/>
                <w:szCs w:val="22"/>
              </w:rPr>
            </w:pPr>
            <w:r w:rsidRPr="008B0B19">
              <w:rPr>
                <w:sz w:val="22"/>
                <w:szCs w:val="22"/>
              </w:rPr>
              <w:t>15. Межподкладка под союзку: размеры 39, 40, 41, 42, 43, 44, 45, 46, 47 – 9 шт</w:t>
            </w:r>
          </w:p>
          <w:p w:rsidR="008B0B19" w:rsidRPr="008B0B19" w:rsidRDefault="008B0B19" w:rsidP="008B0B19">
            <w:pPr>
              <w:ind w:right="-107"/>
              <w:rPr>
                <w:sz w:val="22"/>
                <w:szCs w:val="22"/>
              </w:rPr>
            </w:pPr>
            <w:r w:rsidRPr="008B0B19">
              <w:rPr>
                <w:sz w:val="22"/>
                <w:szCs w:val="22"/>
              </w:rPr>
              <w:t>16. Прокладка под кант (поролон): размеры 39, 40, 41, 42, 43, 44, 45, 46, 47 – 9 шт</w:t>
            </w:r>
          </w:p>
          <w:p w:rsidR="008B0B19" w:rsidRPr="008B0B19" w:rsidRDefault="008B0B19" w:rsidP="008B0B19">
            <w:pPr>
              <w:ind w:right="-107"/>
              <w:rPr>
                <w:sz w:val="22"/>
                <w:szCs w:val="22"/>
              </w:rPr>
            </w:pPr>
            <w:r w:rsidRPr="008B0B19">
              <w:rPr>
                <w:sz w:val="22"/>
                <w:szCs w:val="22"/>
              </w:rPr>
              <w:t xml:space="preserve">17. Межподкладка под </w:t>
            </w:r>
            <w:proofErr w:type="spellStart"/>
            <w:r w:rsidRPr="008B0B19">
              <w:rPr>
                <w:sz w:val="22"/>
                <w:szCs w:val="22"/>
              </w:rPr>
              <w:t>задинку</w:t>
            </w:r>
            <w:proofErr w:type="spellEnd"/>
            <w:r w:rsidRPr="008B0B19">
              <w:rPr>
                <w:sz w:val="22"/>
                <w:szCs w:val="22"/>
              </w:rPr>
              <w:t>: размеры 39, 40, 41, 42, 43, 44, 45, 46, 47 – 9 шт</w:t>
            </w:r>
          </w:p>
        </w:tc>
        <w:tc>
          <w:tcPr>
            <w:tcW w:w="709" w:type="dxa"/>
            <w:tcBorders>
              <w:top w:val="single" w:sz="4" w:space="0" w:color="000000"/>
              <w:left w:val="single" w:sz="4" w:space="0" w:color="000000"/>
              <w:bottom w:val="single" w:sz="4" w:space="0" w:color="auto"/>
            </w:tcBorders>
            <w:shd w:val="clear" w:color="auto" w:fill="auto"/>
            <w:vAlign w:val="center"/>
          </w:tcPr>
          <w:p w:rsidR="00B649AC" w:rsidRPr="00E978EF" w:rsidRDefault="00B649AC" w:rsidP="00BD2991">
            <w:pPr>
              <w:jc w:val="center"/>
              <w:rPr>
                <w:sz w:val="22"/>
                <w:szCs w:val="22"/>
              </w:rPr>
            </w:pPr>
            <w:r w:rsidRPr="00E978EF">
              <w:rPr>
                <w:sz w:val="22"/>
                <w:szCs w:val="22"/>
              </w:rPr>
              <w:lastRenderedPageBreak/>
              <w:t>шт</w:t>
            </w:r>
          </w:p>
        </w:tc>
        <w:tc>
          <w:tcPr>
            <w:tcW w:w="850" w:type="dxa"/>
            <w:tcBorders>
              <w:top w:val="single" w:sz="4" w:space="0" w:color="000000"/>
              <w:left w:val="single" w:sz="4" w:space="0" w:color="000000"/>
              <w:bottom w:val="single" w:sz="4" w:space="0" w:color="auto"/>
            </w:tcBorders>
            <w:shd w:val="clear" w:color="auto" w:fill="auto"/>
            <w:vAlign w:val="center"/>
          </w:tcPr>
          <w:p w:rsidR="00B649AC" w:rsidRPr="00E978EF" w:rsidRDefault="00335D66" w:rsidP="00BD2991">
            <w:pPr>
              <w:jc w:val="center"/>
              <w:rPr>
                <w:sz w:val="22"/>
                <w:szCs w:val="22"/>
              </w:rPr>
            </w:pPr>
            <w:r>
              <w:rPr>
                <w:sz w:val="22"/>
                <w:szCs w:val="22"/>
              </w:rPr>
              <w:t>400</w:t>
            </w:r>
          </w:p>
        </w:tc>
        <w:tc>
          <w:tcPr>
            <w:tcW w:w="1303" w:type="dxa"/>
            <w:gridSpan w:val="2"/>
            <w:tcBorders>
              <w:top w:val="single" w:sz="4" w:space="0" w:color="000000"/>
              <w:left w:val="single" w:sz="4" w:space="0" w:color="000000"/>
              <w:bottom w:val="single" w:sz="4" w:space="0" w:color="auto"/>
            </w:tcBorders>
            <w:shd w:val="clear" w:color="auto" w:fill="auto"/>
          </w:tcPr>
          <w:p w:rsidR="00B649AC" w:rsidRPr="00E978EF" w:rsidRDefault="00B649AC" w:rsidP="004915A9">
            <w:pPr>
              <w:jc w:val="center"/>
              <w:rPr>
                <w:sz w:val="22"/>
                <w:szCs w:val="22"/>
              </w:rPr>
            </w:pPr>
          </w:p>
        </w:tc>
        <w:tc>
          <w:tcPr>
            <w:tcW w:w="1475" w:type="dxa"/>
            <w:tcBorders>
              <w:top w:val="single" w:sz="4" w:space="0" w:color="000000"/>
              <w:left w:val="single" w:sz="4" w:space="0" w:color="000000"/>
              <w:bottom w:val="single" w:sz="4" w:space="0" w:color="auto"/>
              <w:right w:val="single" w:sz="4" w:space="0" w:color="000000"/>
            </w:tcBorders>
            <w:shd w:val="clear" w:color="auto" w:fill="auto"/>
          </w:tcPr>
          <w:p w:rsidR="00B649AC" w:rsidRPr="00E978EF" w:rsidRDefault="00B649AC" w:rsidP="00CC04A6">
            <w:pPr>
              <w:jc w:val="right"/>
              <w:rPr>
                <w:sz w:val="22"/>
                <w:szCs w:val="22"/>
              </w:rPr>
            </w:pPr>
          </w:p>
        </w:tc>
      </w:tr>
      <w:tr w:rsidR="00B649AC" w:rsidRPr="00E978EF" w:rsidTr="008B0B19">
        <w:trPr>
          <w:jc w:val="center"/>
        </w:trPr>
        <w:tc>
          <w:tcPr>
            <w:tcW w:w="426" w:type="dxa"/>
            <w:tcBorders>
              <w:top w:val="single" w:sz="4" w:space="0" w:color="000000"/>
              <w:left w:val="single" w:sz="4" w:space="0" w:color="000000"/>
              <w:bottom w:val="single" w:sz="4" w:space="0" w:color="000000"/>
              <w:right w:val="single" w:sz="4" w:space="0" w:color="auto"/>
            </w:tcBorders>
            <w:shd w:val="clear" w:color="auto" w:fill="auto"/>
          </w:tcPr>
          <w:p w:rsidR="00B649AC" w:rsidRPr="00E978EF" w:rsidRDefault="00B649AC" w:rsidP="00B649AC">
            <w:pPr>
              <w:snapToGrid w:val="0"/>
              <w:jc w:val="right"/>
              <w:rPr>
                <w:b/>
                <w:sz w:val="22"/>
                <w:szCs w:val="22"/>
              </w:rPr>
            </w:pPr>
          </w:p>
        </w:tc>
        <w:tc>
          <w:tcPr>
            <w:tcW w:w="12899" w:type="dxa"/>
            <w:gridSpan w:val="7"/>
            <w:tcBorders>
              <w:top w:val="single" w:sz="4" w:space="0" w:color="000000"/>
              <w:left w:val="single" w:sz="4" w:space="0" w:color="auto"/>
              <w:bottom w:val="single" w:sz="4" w:space="0" w:color="000000"/>
            </w:tcBorders>
            <w:shd w:val="clear" w:color="auto" w:fill="auto"/>
          </w:tcPr>
          <w:p w:rsidR="00B649AC" w:rsidRPr="00E978EF" w:rsidRDefault="00B649AC" w:rsidP="00323A86">
            <w:pPr>
              <w:snapToGrid w:val="0"/>
              <w:jc w:val="center"/>
              <w:rPr>
                <w:b/>
                <w:sz w:val="22"/>
                <w:szCs w:val="22"/>
              </w:rPr>
            </w:pPr>
            <w:r w:rsidRPr="00E978EF">
              <w:rPr>
                <w:b/>
                <w:sz w:val="22"/>
                <w:szCs w:val="22"/>
              </w:rPr>
              <w:t>ИТОГО:</w:t>
            </w:r>
          </w:p>
        </w:tc>
        <w:tc>
          <w:tcPr>
            <w:tcW w:w="1475" w:type="dxa"/>
            <w:tcBorders>
              <w:top w:val="single" w:sz="4" w:space="0" w:color="000000"/>
              <w:left w:val="single" w:sz="4" w:space="0" w:color="000000"/>
              <w:bottom w:val="single" w:sz="4" w:space="0" w:color="000000"/>
              <w:right w:val="single" w:sz="4" w:space="0" w:color="000000"/>
            </w:tcBorders>
            <w:shd w:val="clear" w:color="auto" w:fill="auto"/>
          </w:tcPr>
          <w:p w:rsidR="00B649AC" w:rsidRPr="00E978EF" w:rsidRDefault="00B649AC" w:rsidP="001F3ECE">
            <w:pPr>
              <w:jc w:val="center"/>
              <w:rPr>
                <w:b/>
                <w:sz w:val="22"/>
                <w:szCs w:val="22"/>
              </w:rPr>
            </w:pPr>
          </w:p>
        </w:tc>
      </w:tr>
      <w:tr w:rsidR="00287EB0" w:rsidRPr="00E978EF" w:rsidTr="008B0B19">
        <w:tblPrEx>
          <w:tblCellMar>
            <w:top w:w="102" w:type="dxa"/>
            <w:left w:w="62" w:type="dxa"/>
            <w:bottom w:w="102" w:type="dxa"/>
            <w:right w:w="62" w:type="dxa"/>
          </w:tblCellMar>
        </w:tblPrEx>
        <w:trPr>
          <w:gridBefore w:val="2"/>
          <w:gridAfter w:val="2"/>
          <w:wBefore w:w="4277" w:type="dxa"/>
          <w:wAfter w:w="1929" w:type="dxa"/>
          <w:trHeight w:val="1686"/>
          <w:jc w:val="center"/>
        </w:trPr>
        <w:tc>
          <w:tcPr>
            <w:tcW w:w="4289" w:type="dxa"/>
          </w:tcPr>
          <w:p w:rsidR="00287EB0" w:rsidRPr="00E978EF" w:rsidRDefault="00287EB0" w:rsidP="00287EB0">
            <w:pPr>
              <w:widowControl w:val="0"/>
              <w:suppressAutoHyphens w:val="0"/>
              <w:autoSpaceDE w:val="0"/>
              <w:autoSpaceDN w:val="0"/>
              <w:jc w:val="center"/>
              <w:rPr>
                <w:sz w:val="22"/>
                <w:szCs w:val="22"/>
                <w:lang w:eastAsia="ru-RU"/>
              </w:rPr>
            </w:pPr>
          </w:p>
          <w:p w:rsidR="00287EB0" w:rsidRPr="00E978EF" w:rsidRDefault="00287EB0" w:rsidP="00C1190B">
            <w:pPr>
              <w:widowControl w:val="0"/>
              <w:suppressAutoHyphens w:val="0"/>
              <w:autoSpaceDE w:val="0"/>
              <w:autoSpaceDN w:val="0"/>
              <w:ind w:hanging="1536"/>
              <w:jc w:val="center"/>
              <w:rPr>
                <w:sz w:val="22"/>
                <w:szCs w:val="22"/>
                <w:lang w:eastAsia="ru-RU"/>
              </w:rPr>
            </w:pPr>
            <w:r w:rsidRPr="00E978EF">
              <w:rPr>
                <w:sz w:val="22"/>
                <w:szCs w:val="22"/>
                <w:lang w:eastAsia="ru-RU"/>
              </w:rPr>
              <w:t>ЗАКАЗЧИК:</w:t>
            </w:r>
          </w:p>
          <w:p w:rsidR="00287EB0" w:rsidRPr="00E978EF" w:rsidRDefault="00287EB0" w:rsidP="00C1190B">
            <w:pPr>
              <w:widowControl w:val="0"/>
              <w:suppressAutoHyphens w:val="0"/>
              <w:autoSpaceDE w:val="0"/>
              <w:autoSpaceDN w:val="0"/>
              <w:ind w:hanging="1536"/>
              <w:jc w:val="center"/>
              <w:rPr>
                <w:sz w:val="22"/>
                <w:szCs w:val="22"/>
                <w:lang w:eastAsia="ru-RU"/>
              </w:rPr>
            </w:pPr>
          </w:p>
          <w:p w:rsidR="00287EB0" w:rsidRPr="00E978EF" w:rsidRDefault="00287EB0" w:rsidP="00C1190B">
            <w:pPr>
              <w:widowControl w:val="0"/>
              <w:suppressAutoHyphens w:val="0"/>
              <w:autoSpaceDE w:val="0"/>
              <w:autoSpaceDN w:val="0"/>
              <w:ind w:hanging="1536"/>
              <w:jc w:val="center"/>
              <w:rPr>
                <w:sz w:val="22"/>
                <w:szCs w:val="22"/>
                <w:lang w:eastAsia="ru-RU"/>
              </w:rPr>
            </w:pPr>
            <w:r>
              <w:rPr>
                <w:sz w:val="22"/>
                <w:szCs w:val="22"/>
                <w:lang w:eastAsia="ru-RU"/>
              </w:rPr>
              <w:t>Н</w:t>
            </w:r>
            <w:r w:rsidRPr="00E978EF">
              <w:rPr>
                <w:sz w:val="22"/>
                <w:szCs w:val="22"/>
                <w:lang w:eastAsia="ru-RU"/>
              </w:rPr>
              <w:t>ачальник</w:t>
            </w:r>
          </w:p>
          <w:p w:rsidR="00287EB0" w:rsidRPr="00E978EF" w:rsidRDefault="00287EB0" w:rsidP="00C1190B">
            <w:pPr>
              <w:widowControl w:val="0"/>
              <w:suppressAutoHyphens w:val="0"/>
              <w:autoSpaceDE w:val="0"/>
              <w:autoSpaceDN w:val="0"/>
              <w:ind w:hanging="1536"/>
              <w:jc w:val="center"/>
              <w:rPr>
                <w:sz w:val="22"/>
                <w:szCs w:val="22"/>
                <w:lang w:eastAsia="ru-RU"/>
              </w:rPr>
            </w:pPr>
          </w:p>
          <w:p w:rsidR="00287EB0" w:rsidRPr="00E978EF" w:rsidRDefault="00287EB0" w:rsidP="00C1190B">
            <w:pPr>
              <w:widowControl w:val="0"/>
              <w:suppressAutoHyphens w:val="0"/>
              <w:autoSpaceDE w:val="0"/>
              <w:autoSpaceDN w:val="0"/>
              <w:ind w:hanging="1536"/>
              <w:jc w:val="center"/>
              <w:rPr>
                <w:sz w:val="22"/>
                <w:szCs w:val="22"/>
                <w:lang w:eastAsia="ru-RU"/>
              </w:rPr>
            </w:pPr>
            <w:r w:rsidRPr="00E978EF">
              <w:rPr>
                <w:sz w:val="22"/>
                <w:szCs w:val="22"/>
                <w:lang w:eastAsia="ru-RU"/>
              </w:rPr>
              <w:t xml:space="preserve">___________ </w:t>
            </w:r>
            <w:r>
              <w:rPr>
                <w:sz w:val="22"/>
                <w:szCs w:val="22"/>
                <w:lang w:eastAsia="ru-RU"/>
              </w:rPr>
              <w:t>Щеглов В.А.</w:t>
            </w:r>
          </w:p>
          <w:p w:rsidR="00287EB0" w:rsidRPr="00E978EF" w:rsidRDefault="00287EB0" w:rsidP="00C1190B">
            <w:pPr>
              <w:widowControl w:val="0"/>
              <w:suppressAutoHyphens w:val="0"/>
              <w:autoSpaceDE w:val="0"/>
              <w:autoSpaceDN w:val="0"/>
              <w:ind w:hanging="1536"/>
              <w:jc w:val="center"/>
              <w:rPr>
                <w:sz w:val="22"/>
                <w:szCs w:val="22"/>
                <w:lang w:eastAsia="ru-RU"/>
              </w:rPr>
            </w:pPr>
            <w:r w:rsidRPr="00E978EF">
              <w:rPr>
                <w:sz w:val="22"/>
                <w:szCs w:val="22"/>
                <w:lang w:eastAsia="ru-RU"/>
              </w:rPr>
              <w:t>«___» _____________ 2026 г.</w:t>
            </w:r>
          </w:p>
          <w:p w:rsidR="00287EB0" w:rsidRPr="00E978EF" w:rsidRDefault="00287EB0" w:rsidP="00C1190B">
            <w:pPr>
              <w:widowControl w:val="0"/>
              <w:suppressAutoHyphens w:val="0"/>
              <w:autoSpaceDE w:val="0"/>
              <w:autoSpaceDN w:val="0"/>
              <w:ind w:hanging="1536"/>
              <w:jc w:val="center"/>
              <w:rPr>
                <w:sz w:val="22"/>
                <w:szCs w:val="22"/>
                <w:lang w:eastAsia="ru-RU"/>
              </w:rPr>
            </w:pPr>
            <w:r w:rsidRPr="00E978EF">
              <w:rPr>
                <w:sz w:val="22"/>
                <w:szCs w:val="22"/>
                <w:lang w:eastAsia="ru-RU"/>
              </w:rPr>
              <w:t>М.П.</w:t>
            </w:r>
          </w:p>
        </w:tc>
        <w:tc>
          <w:tcPr>
            <w:tcW w:w="4305" w:type="dxa"/>
            <w:gridSpan w:val="4"/>
          </w:tcPr>
          <w:p w:rsidR="00287EB0" w:rsidRPr="00E978EF" w:rsidRDefault="00287EB0" w:rsidP="00287EB0">
            <w:pPr>
              <w:widowControl w:val="0"/>
              <w:suppressAutoHyphens w:val="0"/>
              <w:autoSpaceDE w:val="0"/>
              <w:autoSpaceDN w:val="0"/>
              <w:jc w:val="center"/>
              <w:rPr>
                <w:sz w:val="22"/>
                <w:szCs w:val="22"/>
                <w:lang w:eastAsia="ru-RU"/>
              </w:rPr>
            </w:pPr>
          </w:p>
          <w:p w:rsidR="00287EB0" w:rsidRPr="00E978EF" w:rsidRDefault="00287EB0" w:rsidP="00287EB0">
            <w:pPr>
              <w:widowControl w:val="0"/>
              <w:suppressAutoHyphens w:val="0"/>
              <w:autoSpaceDE w:val="0"/>
              <w:autoSpaceDN w:val="0"/>
              <w:jc w:val="center"/>
              <w:rPr>
                <w:sz w:val="22"/>
                <w:szCs w:val="22"/>
                <w:lang w:eastAsia="ru-RU"/>
              </w:rPr>
            </w:pPr>
            <w:r w:rsidRPr="00E978EF">
              <w:rPr>
                <w:sz w:val="22"/>
                <w:szCs w:val="22"/>
                <w:lang w:eastAsia="ru-RU"/>
              </w:rPr>
              <w:t>ПОСТАВЩИК:</w:t>
            </w:r>
          </w:p>
          <w:p w:rsidR="00287EB0" w:rsidRPr="00E978EF" w:rsidRDefault="00287EB0" w:rsidP="00287EB0">
            <w:pPr>
              <w:widowControl w:val="0"/>
              <w:suppressAutoHyphens w:val="0"/>
              <w:autoSpaceDE w:val="0"/>
              <w:autoSpaceDN w:val="0"/>
              <w:jc w:val="center"/>
              <w:rPr>
                <w:sz w:val="22"/>
                <w:szCs w:val="22"/>
                <w:lang w:eastAsia="ru-RU"/>
              </w:rPr>
            </w:pPr>
          </w:p>
          <w:p w:rsidR="00287EB0" w:rsidRPr="00E978EF" w:rsidRDefault="00287EB0" w:rsidP="00287EB0">
            <w:pPr>
              <w:widowControl w:val="0"/>
              <w:suppressAutoHyphens w:val="0"/>
              <w:autoSpaceDE w:val="0"/>
              <w:autoSpaceDN w:val="0"/>
              <w:jc w:val="center"/>
              <w:rPr>
                <w:sz w:val="22"/>
                <w:szCs w:val="22"/>
                <w:lang w:eastAsia="ru-RU"/>
              </w:rPr>
            </w:pPr>
          </w:p>
          <w:p w:rsidR="00287EB0" w:rsidRPr="00E978EF" w:rsidRDefault="00287EB0" w:rsidP="00287EB0">
            <w:pPr>
              <w:widowControl w:val="0"/>
              <w:suppressAutoHyphens w:val="0"/>
              <w:autoSpaceDE w:val="0"/>
              <w:autoSpaceDN w:val="0"/>
              <w:jc w:val="center"/>
              <w:rPr>
                <w:sz w:val="22"/>
                <w:szCs w:val="22"/>
                <w:lang w:eastAsia="ru-RU"/>
              </w:rPr>
            </w:pPr>
          </w:p>
          <w:p w:rsidR="00287EB0" w:rsidRPr="00E978EF" w:rsidRDefault="00287EB0" w:rsidP="00287EB0">
            <w:pPr>
              <w:widowControl w:val="0"/>
              <w:suppressAutoHyphens w:val="0"/>
              <w:autoSpaceDE w:val="0"/>
              <w:autoSpaceDN w:val="0"/>
              <w:jc w:val="center"/>
              <w:rPr>
                <w:sz w:val="22"/>
                <w:szCs w:val="22"/>
                <w:lang w:eastAsia="ru-RU"/>
              </w:rPr>
            </w:pPr>
            <w:r w:rsidRPr="00E978EF">
              <w:rPr>
                <w:sz w:val="22"/>
                <w:szCs w:val="22"/>
                <w:lang w:eastAsia="ru-RU"/>
              </w:rPr>
              <w:t xml:space="preserve">_________________ </w:t>
            </w:r>
          </w:p>
          <w:p w:rsidR="00287EB0" w:rsidRPr="00E978EF" w:rsidRDefault="00287EB0" w:rsidP="00287EB0">
            <w:pPr>
              <w:widowControl w:val="0"/>
              <w:suppressAutoHyphens w:val="0"/>
              <w:autoSpaceDE w:val="0"/>
              <w:autoSpaceDN w:val="0"/>
              <w:jc w:val="center"/>
              <w:rPr>
                <w:sz w:val="22"/>
                <w:szCs w:val="22"/>
                <w:lang w:eastAsia="ru-RU"/>
              </w:rPr>
            </w:pPr>
            <w:r w:rsidRPr="00E978EF">
              <w:rPr>
                <w:sz w:val="22"/>
                <w:szCs w:val="22"/>
                <w:lang w:eastAsia="ru-RU"/>
              </w:rPr>
              <w:t>«___» _____________ 2026 г.</w:t>
            </w:r>
          </w:p>
          <w:p w:rsidR="00287EB0" w:rsidRDefault="00287EB0" w:rsidP="00287EB0">
            <w:pPr>
              <w:widowControl w:val="0"/>
              <w:suppressAutoHyphens w:val="0"/>
              <w:autoSpaceDE w:val="0"/>
              <w:autoSpaceDN w:val="0"/>
              <w:jc w:val="center"/>
              <w:rPr>
                <w:sz w:val="22"/>
                <w:szCs w:val="22"/>
                <w:lang w:eastAsia="ru-RU"/>
              </w:rPr>
            </w:pPr>
            <w:r w:rsidRPr="00E978EF">
              <w:rPr>
                <w:sz w:val="22"/>
                <w:szCs w:val="22"/>
                <w:lang w:eastAsia="ru-RU"/>
              </w:rPr>
              <w:t>М.П.</w:t>
            </w:r>
          </w:p>
          <w:p w:rsidR="00D17484" w:rsidRDefault="00D17484" w:rsidP="00287EB0">
            <w:pPr>
              <w:widowControl w:val="0"/>
              <w:suppressAutoHyphens w:val="0"/>
              <w:autoSpaceDE w:val="0"/>
              <w:autoSpaceDN w:val="0"/>
              <w:jc w:val="center"/>
              <w:rPr>
                <w:sz w:val="22"/>
                <w:szCs w:val="22"/>
                <w:lang w:eastAsia="ru-RU"/>
              </w:rPr>
            </w:pPr>
          </w:p>
          <w:p w:rsidR="00D17484" w:rsidRDefault="00D17484" w:rsidP="00287EB0">
            <w:pPr>
              <w:widowControl w:val="0"/>
              <w:suppressAutoHyphens w:val="0"/>
              <w:autoSpaceDE w:val="0"/>
              <w:autoSpaceDN w:val="0"/>
              <w:jc w:val="center"/>
              <w:rPr>
                <w:sz w:val="22"/>
                <w:szCs w:val="22"/>
                <w:lang w:eastAsia="ru-RU"/>
              </w:rPr>
            </w:pPr>
          </w:p>
          <w:p w:rsidR="00D17484" w:rsidRDefault="00D17484" w:rsidP="00287EB0">
            <w:pPr>
              <w:widowControl w:val="0"/>
              <w:suppressAutoHyphens w:val="0"/>
              <w:autoSpaceDE w:val="0"/>
              <w:autoSpaceDN w:val="0"/>
              <w:jc w:val="center"/>
              <w:rPr>
                <w:sz w:val="22"/>
                <w:szCs w:val="22"/>
                <w:lang w:eastAsia="ru-RU"/>
              </w:rPr>
            </w:pPr>
          </w:p>
          <w:p w:rsidR="00D17484" w:rsidRPr="00E978EF" w:rsidRDefault="00D17484" w:rsidP="00D17484">
            <w:pPr>
              <w:widowControl w:val="0"/>
              <w:suppressAutoHyphens w:val="0"/>
              <w:autoSpaceDE w:val="0"/>
              <w:autoSpaceDN w:val="0"/>
              <w:rPr>
                <w:sz w:val="22"/>
                <w:szCs w:val="22"/>
                <w:lang w:eastAsia="ru-RU"/>
              </w:rPr>
            </w:pPr>
          </w:p>
        </w:tc>
      </w:tr>
    </w:tbl>
    <w:p w:rsidR="008B0B19" w:rsidRDefault="008B0B19" w:rsidP="00F9321D">
      <w:pPr>
        <w:sectPr w:rsidR="008B0B19" w:rsidSect="00C1190B">
          <w:pgSz w:w="16838" w:h="11906" w:orient="landscape"/>
          <w:pgMar w:top="851" w:right="1134" w:bottom="1134" w:left="1134" w:header="720" w:footer="720" w:gutter="0"/>
          <w:cols w:space="720"/>
          <w:docGrid w:linePitch="600" w:charSpace="32768"/>
        </w:sectPr>
      </w:pPr>
    </w:p>
    <w:p w:rsidR="007448FC" w:rsidRPr="00E978EF" w:rsidRDefault="007448FC" w:rsidP="00D17484"/>
    <w:sectPr w:rsidR="007448FC" w:rsidRPr="00E978EF" w:rsidSect="00C7009D">
      <w:pgSz w:w="11906" w:h="16838"/>
      <w:pgMar w:top="1134" w:right="849" w:bottom="1135" w:left="1418"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1068" w:hanging="360"/>
      </w:pPr>
      <w:rPr>
        <w:rFonts w:hint="default"/>
        <w:b/>
      </w:rPr>
    </w:lvl>
    <w:lvl w:ilvl="2">
      <w:start w:val="1"/>
      <w:numFmt w:val="decimal"/>
      <w:lvlText w:val="%1.%2.%3."/>
      <w:lvlJc w:val="left"/>
      <w:pPr>
        <w:tabs>
          <w:tab w:val="num" w:pos="0"/>
        </w:tabs>
        <w:ind w:left="2136" w:hanging="720"/>
      </w:pPr>
      <w:rPr>
        <w:rFonts w:hint="default"/>
        <w:b/>
      </w:rPr>
    </w:lvl>
    <w:lvl w:ilvl="3">
      <w:start w:val="1"/>
      <w:numFmt w:val="decimal"/>
      <w:lvlText w:val="%1.%2.%3.%4."/>
      <w:lvlJc w:val="left"/>
      <w:pPr>
        <w:tabs>
          <w:tab w:val="num" w:pos="0"/>
        </w:tabs>
        <w:ind w:left="2844" w:hanging="720"/>
      </w:pPr>
      <w:rPr>
        <w:rFonts w:hint="default"/>
        <w:b/>
      </w:rPr>
    </w:lvl>
    <w:lvl w:ilvl="4">
      <w:start w:val="1"/>
      <w:numFmt w:val="decimal"/>
      <w:lvlText w:val="%1.%2.%3.%4.%5."/>
      <w:lvlJc w:val="left"/>
      <w:pPr>
        <w:tabs>
          <w:tab w:val="num" w:pos="0"/>
        </w:tabs>
        <w:ind w:left="3912" w:hanging="1080"/>
      </w:pPr>
      <w:rPr>
        <w:rFonts w:hint="default"/>
        <w:b/>
      </w:rPr>
    </w:lvl>
    <w:lvl w:ilvl="5">
      <w:start w:val="1"/>
      <w:numFmt w:val="decimal"/>
      <w:lvlText w:val="%1.%2.%3.%4.%5.%6."/>
      <w:lvlJc w:val="left"/>
      <w:pPr>
        <w:tabs>
          <w:tab w:val="num" w:pos="0"/>
        </w:tabs>
        <w:ind w:left="4620" w:hanging="1080"/>
      </w:pPr>
      <w:rPr>
        <w:rFonts w:hint="default"/>
        <w:b/>
      </w:rPr>
    </w:lvl>
    <w:lvl w:ilvl="6">
      <w:start w:val="1"/>
      <w:numFmt w:val="decimal"/>
      <w:lvlText w:val="%1.%2.%3.%4.%5.%6.%7."/>
      <w:lvlJc w:val="left"/>
      <w:pPr>
        <w:tabs>
          <w:tab w:val="num" w:pos="0"/>
        </w:tabs>
        <w:ind w:left="5688" w:hanging="1440"/>
      </w:pPr>
      <w:rPr>
        <w:rFonts w:hint="default"/>
        <w:b/>
      </w:rPr>
    </w:lvl>
    <w:lvl w:ilvl="7">
      <w:start w:val="1"/>
      <w:numFmt w:val="decimal"/>
      <w:lvlText w:val="%1.%2.%3.%4.%5.%6.%7.%8."/>
      <w:lvlJc w:val="left"/>
      <w:pPr>
        <w:tabs>
          <w:tab w:val="num" w:pos="0"/>
        </w:tabs>
        <w:ind w:left="6396" w:hanging="1440"/>
      </w:pPr>
      <w:rPr>
        <w:rFonts w:hint="default"/>
        <w:b/>
      </w:rPr>
    </w:lvl>
    <w:lvl w:ilvl="8">
      <w:start w:val="1"/>
      <w:numFmt w:val="decimal"/>
      <w:lvlText w:val="%1.%2.%3.%4.%5.%6.%7.%8.%9."/>
      <w:lvlJc w:val="left"/>
      <w:pPr>
        <w:tabs>
          <w:tab w:val="num" w:pos="0"/>
        </w:tabs>
        <w:ind w:left="7464" w:hanging="1800"/>
      </w:pPr>
      <w:rPr>
        <w:rFonts w:hint="default"/>
        <w:b/>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0AEC"/>
    <w:rsid w:val="00006410"/>
    <w:rsid w:val="00010749"/>
    <w:rsid w:val="00010D44"/>
    <w:rsid w:val="00012E0A"/>
    <w:rsid w:val="00021BD0"/>
    <w:rsid w:val="000321D3"/>
    <w:rsid w:val="00035EDF"/>
    <w:rsid w:val="000431D4"/>
    <w:rsid w:val="00047BFD"/>
    <w:rsid w:val="00055CB7"/>
    <w:rsid w:val="0009396B"/>
    <w:rsid w:val="00095AB4"/>
    <w:rsid w:val="000A2627"/>
    <w:rsid w:val="000B0726"/>
    <w:rsid w:val="000B26B2"/>
    <w:rsid w:val="000E18B0"/>
    <w:rsid w:val="000E4008"/>
    <w:rsid w:val="000F374B"/>
    <w:rsid w:val="000F48FE"/>
    <w:rsid w:val="00100CCB"/>
    <w:rsid w:val="001178AB"/>
    <w:rsid w:val="00124883"/>
    <w:rsid w:val="001267C5"/>
    <w:rsid w:val="00130428"/>
    <w:rsid w:val="001359DA"/>
    <w:rsid w:val="0014509D"/>
    <w:rsid w:val="00160904"/>
    <w:rsid w:val="001669DA"/>
    <w:rsid w:val="001A0746"/>
    <w:rsid w:val="001C3C32"/>
    <w:rsid w:val="001C695B"/>
    <w:rsid w:val="001D5909"/>
    <w:rsid w:val="001F28AC"/>
    <w:rsid w:val="001F3ECE"/>
    <w:rsid w:val="002108D3"/>
    <w:rsid w:val="00215CF4"/>
    <w:rsid w:val="002433FC"/>
    <w:rsid w:val="002625AD"/>
    <w:rsid w:val="00272465"/>
    <w:rsid w:val="00273C2B"/>
    <w:rsid w:val="00287EB0"/>
    <w:rsid w:val="002A73B0"/>
    <w:rsid w:val="002B53A7"/>
    <w:rsid w:val="002D3CD5"/>
    <w:rsid w:val="002E78AA"/>
    <w:rsid w:val="002F3D56"/>
    <w:rsid w:val="002F5911"/>
    <w:rsid w:val="00304EDA"/>
    <w:rsid w:val="0031290E"/>
    <w:rsid w:val="00314529"/>
    <w:rsid w:val="00314ACF"/>
    <w:rsid w:val="00323A86"/>
    <w:rsid w:val="00335D66"/>
    <w:rsid w:val="00361962"/>
    <w:rsid w:val="003655B5"/>
    <w:rsid w:val="003666D3"/>
    <w:rsid w:val="00376650"/>
    <w:rsid w:val="00380AEC"/>
    <w:rsid w:val="0039383F"/>
    <w:rsid w:val="003A5BDD"/>
    <w:rsid w:val="003A62A9"/>
    <w:rsid w:val="003B4412"/>
    <w:rsid w:val="003C7720"/>
    <w:rsid w:val="003D4772"/>
    <w:rsid w:val="003D7041"/>
    <w:rsid w:val="003F6C5F"/>
    <w:rsid w:val="0040186D"/>
    <w:rsid w:val="00416D29"/>
    <w:rsid w:val="00443231"/>
    <w:rsid w:val="00457D91"/>
    <w:rsid w:val="00462730"/>
    <w:rsid w:val="00472105"/>
    <w:rsid w:val="00483C4A"/>
    <w:rsid w:val="0048522B"/>
    <w:rsid w:val="004915A9"/>
    <w:rsid w:val="004A764E"/>
    <w:rsid w:val="004A7D54"/>
    <w:rsid w:val="004B6522"/>
    <w:rsid w:val="004C1C5C"/>
    <w:rsid w:val="004C3FC3"/>
    <w:rsid w:val="004D5079"/>
    <w:rsid w:val="004D5A51"/>
    <w:rsid w:val="004E62CD"/>
    <w:rsid w:val="004F35A4"/>
    <w:rsid w:val="00520175"/>
    <w:rsid w:val="00533364"/>
    <w:rsid w:val="00543EFC"/>
    <w:rsid w:val="005455F0"/>
    <w:rsid w:val="00546618"/>
    <w:rsid w:val="00554420"/>
    <w:rsid w:val="00572421"/>
    <w:rsid w:val="005C163C"/>
    <w:rsid w:val="005D179C"/>
    <w:rsid w:val="00634FB4"/>
    <w:rsid w:val="0064574D"/>
    <w:rsid w:val="006524C2"/>
    <w:rsid w:val="00656807"/>
    <w:rsid w:val="00657028"/>
    <w:rsid w:val="00666EBF"/>
    <w:rsid w:val="00667ED3"/>
    <w:rsid w:val="00676D6B"/>
    <w:rsid w:val="00686CDF"/>
    <w:rsid w:val="006A0CF2"/>
    <w:rsid w:val="006C1503"/>
    <w:rsid w:val="006C45C4"/>
    <w:rsid w:val="006C5CBD"/>
    <w:rsid w:val="006D723B"/>
    <w:rsid w:val="006D7DFD"/>
    <w:rsid w:val="006F32F8"/>
    <w:rsid w:val="006F76E3"/>
    <w:rsid w:val="006F7F50"/>
    <w:rsid w:val="00712694"/>
    <w:rsid w:val="0071449F"/>
    <w:rsid w:val="0071652A"/>
    <w:rsid w:val="00724CAD"/>
    <w:rsid w:val="00727BB0"/>
    <w:rsid w:val="007309A9"/>
    <w:rsid w:val="00740C86"/>
    <w:rsid w:val="00743584"/>
    <w:rsid w:val="007448FC"/>
    <w:rsid w:val="00753FD1"/>
    <w:rsid w:val="00760868"/>
    <w:rsid w:val="00773CFC"/>
    <w:rsid w:val="0078069F"/>
    <w:rsid w:val="00783A27"/>
    <w:rsid w:val="007920FE"/>
    <w:rsid w:val="007926C5"/>
    <w:rsid w:val="00797E9E"/>
    <w:rsid w:val="007B14CC"/>
    <w:rsid w:val="007C2140"/>
    <w:rsid w:val="007C42C0"/>
    <w:rsid w:val="007C49B2"/>
    <w:rsid w:val="007C7CD7"/>
    <w:rsid w:val="007E0013"/>
    <w:rsid w:val="007E3EC1"/>
    <w:rsid w:val="007E4D88"/>
    <w:rsid w:val="007E51D9"/>
    <w:rsid w:val="007F3572"/>
    <w:rsid w:val="007F6409"/>
    <w:rsid w:val="007F6416"/>
    <w:rsid w:val="007F66B2"/>
    <w:rsid w:val="008064A3"/>
    <w:rsid w:val="008122B2"/>
    <w:rsid w:val="00820BE3"/>
    <w:rsid w:val="00842541"/>
    <w:rsid w:val="00870871"/>
    <w:rsid w:val="008A04C2"/>
    <w:rsid w:val="008A1626"/>
    <w:rsid w:val="008B0B19"/>
    <w:rsid w:val="008B487F"/>
    <w:rsid w:val="008B6624"/>
    <w:rsid w:val="008C0861"/>
    <w:rsid w:val="008C63A4"/>
    <w:rsid w:val="008C6E3F"/>
    <w:rsid w:val="008D1A33"/>
    <w:rsid w:val="008F499E"/>
    <w:rsid w:val="008F4C51"/>
    <w:rsid w:val="00902A34"/>
    <w:rsid w:val="00902C83"/>
    <w:rsid w:val="0092288F"/>
    <w:rsid w:val="009371AC"/>
    <w:rsid w:val="009474B2"/>
    <w:rsid w:val="009474F4"/>
    <w:rsid w:val="009506FB"/>
    <w:rsid w:val="009605B0"/>
    <w:rsid w:val="00962F55"/>
    <w:rsid w:val="0096774F"/>
    <w:rsid w:val="009762D2"/>
    <w:rsid w:val="009805D1"/>
    <w:rsid w:val="009C00C5"/>
    <w:rsid w:val="009D157F"/>
    <w:rsid w:val="009D1619"/>
    <w:rsid w:val="009E3B32"/>
    <w:rsid w:val="00A1491F"/>
    <w:rsid w:val="00A2170C"/>
    <w:rsid w:val="00A21F2A"/>
    <w:rsid w:val="00A42D1F"/>
    <w:rsid w:val="00A62B6F"/>
    <w:rsid w:val="00A653C4"/>
    <w:rsid w:val="00A96AB2"/>
    <w:rsid w:val="00AD2CD5"/>
    <w:rsid w:val="00AD4E3C"/>
    <w:rsid w:val="00AF02FC"/>
    <w:rsid w:val="00AF35F5"/>
    <w:rsid w:val="00AF6FEE"/>
    <w:rsid w:val="00B0077E"/>
    <w:rsid w:val="00B02E97"/>
    <w:rsid w:val="00B3105F"/>
    <w:rsid w:val="00B32FE7"/>
    <w:rsid w:val="00B35B4C"/>
    <w:rsid w:val="00B41DCD"/>
    <w:rsid w:val="00B4758B"/>
    <w:rsid w:val="00B55518"/>
    <w:rsid w:val="00B62630"/>
    <w:rsid w:val="00B649AC"/>
    <w:rsid w:val="00B66848"/>
    <w:rsid w:val="00B70BA7"/>
    <w:rsid w:val="00B74CF6"/>
    <w:rsid w:val="00B91F7B"/>
    <w:rsid w:val="00B93E02"/>
    <w:rsid w:val="00BA1BBA"/>
    <w:rsid w:val="00BD2991"/>
    <w:rsid w:val="00BD445F"/>
    <w:rsid w:val="00BF033C"/>
    <w:rsid w:val="00C017BF"/>
    <w:rsid w:val="00C074C3"/>
    <w:rsid w:val="00C1190B"/>
    <w:rsid w:val="00C14057"/>
    <w:rsid w:val="00C21FE9"/>
    <w:rsid w:val="00C267F1"/>
    <w:rsid w:val="00C403DA"/>
    <w:rsid w:val="00C5243E"/>
    <w:rsid w:val="00C53B85"/>
    <w:rsid w:val="00C7009D"/>
    <w:rsid w:val="00C71660"/>
    <w:rsid w:val="00C76DE4"/>
    <w:rsid w:val="00CA0D2E"/>
    <w:rsid w:val="00CA1A40"/>
    <w:rsid w:val="00CA22BA"/>
    <w:rsid w:val="00CA5615"/>
    <w:rsid w:val="00CB182D"/>
    <w:rsid w:val="00CC04A6"/>
    <w:rsid w:val="00CE3E7E"/>
    <w:rsid w:val="00CF7B2D"/>
    <w:rsid w:val="00D03E13"/>
    <w:rsid w:val="00D14002"/>
    <w:rsid w:val="00D17484"/>
    <w:rsid w:val="00D33E93"/>
    <w:rsid w:val="00D378C1"/>
    <w:rsid w:val="00D670C8"/>
    <w:rsid w:val="00DA0E23"/>
    <w:rsid w:val="00DA3A97"/>
    <w:rsid w:val="00DE3ABD"/>
    <w:rsid w:val="00DE4C89"/>
    <w:rsid w:val="00DF2E96"/>
    <w:rsid w:val="00DF67F8"/>
    <w:rsid w:val="00E0428A"/>
    <w:rsid w:val="00E22536"/>
    <w:rsid w:val="00E47AA2"/>
    <w:rsid w:val="00E54781"/>
    <w:rsid w:val="00E5598B"/>
    <w:rsid w:val="00E64AAA"/>
    <w:rsid w:val="00E67C75"/>
    <w:rsid w:val="00E73E3A"/>
    <w:rsid w:val="00E90A51"/>
    <w:rsid w:val="00E919D9"/>
    <w:rsid w:val="00E978EF"/>
    <w:rsid w:val="00EA61C5"/>
    <w:rsid w:val="00EB7B33"/>
    <w:rsid w:val="00EE0358"/>
    <w:rsid w:val="00EF1693"/>
    <w:rsid w:val="00EF1804"/>
    <w:rsid w:val="00F2288C"/>
    <w:rsid w:val="00F239C1"/>
    <w:rsid w:val="00F27890"/>
    <w:rsid w:val="00F3689F"/>
    <w:rsid w:val="00F37057"/>
    <w:rsid w:val="00F477C3"/>
    <w:rsid w:val="00F8315F"/>
    <w:rsid w:val="00F904E6"/>
    <w:rsid w:val="00F9321D"/>
    <w:rsid w:val="00FA1028"/>
    <w:rsid w:val="00FB56A4"/>
    <w:rsid w:val="00FB7FEB"/>
    <w:rsid w:val="00FD397E"/>
    <w:rsid w:val="00FE373E"/>
    <w:rsid w:val="00FE3B3D"/>
    <w:rsid w:val="00FE5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2EFF72F"/>
  <w15:chartTrackingRefBased/>
  <w15:docId w15:val="{D50314B0-4693-4817-9E92-2317E3F07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sz w:val="24"/>
      <w:szCs w:val="24"/>
      <w:lang w:val="ru-RU" w:eastAsia="ar-SA"/>
    </w:rPr>
  </w:style>
  <w:style w:type="paragraph" w:styleId="3">
    <w:name w:val="heading 3"/>
    <w:basedOn w:val="a"/>
    <w:next w:val="a"/>
    <w:link w:val="30"/>
    <w:qFormat/>
    <w:rsid w:val="00FE5FAA"/>
    <w:pPr>
      <w:keepNext/>
      <w:widowControl w:val="0"/>
      <w:suppressAutoHyphens w:val="0"/>
      <w:autoSpaceDE w:val="0"/>
      <w:autoSpaceDN w:val="0"/>
      <w:adjustRightInd w:val="0"/>
      <w:spacing w:before="100"/>
      <w:outlineLvl w:val="2"/>
    </w:pPr>
    <w:rPr>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b/>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b/>
    </w:rPr>
  </w:style>
  <w:style w:type="character" w:customStyle="1" w:styleId="1">
    <w:name w:val="Основной шрифт абзаца1"/>
  </w:style>
  <w:style w:type="character" w:customStyle="1" w:styleId="a3">
    <w:name w:val="Основной текст Знак"/>
    <w:rPr>
      <w:rFonts w:ascii="Times New Roman" w:eastAsia="Times New Roman" w:hAnsi="Times New Roman" w:cs="Times New Roman"/>
      <w:sz w:val="24"/>
      <w:szCs w:val="24"/>
    </w:rPr>
  </w:style>
  <w:style w:type="character" w:customStyle="1" w:styleId="31">
    <w:name w:val="Основной текст с отступом 3 Знак"/>
    <w:rPr>
      <w:rFonts w:ascii="Times New Roman" w:eastAsia="Times New Roman" w:hAnsi="Times New Roman" w:cs="Times New Roman"/>
      <w:sz w:val="16"/>
      <w:szCs w:val="16"/>
    </w:rPr>
  </w:style>
  <w:style w:type="character" w:customStyle="1" w:styleId="a4">
    <w:name w:val="Название Знак"/>
    <w:rPr>
      <w:rFonts w:ascii="Times New Roman" w:eastAsia="Times New Roman" w:hAnsi="Times New Roman" w:cs="Times New Roman"/>
      <w:b/>
      <w:bCs/>
      <w:sz w:val="24"/>
      <w:szCs w:val="24"/>
    </w:rPr>
  </w:style>
  <w:style w:type="character" w:styleId="a5">
    <w:name w:val="Hyperlink"/>
    <w:rPr>
      <w:color w:val="0000FF"/>
      <w:u w:val="single"/>
    </w:rPr>
  </w:style>
  <w:style w:type="paragraph" w:styleId="a6">
    <w:name w:val="Title"/>
    <w:basedOn w:val="a"/>
    <w:next w:val="a7"/>
    <w:qFormat/>
    <w:pPr>
      <w:jc w:val="center"/>
    </w:pPr>
    <w:rPr>
      <w:b/>
      <w:bCs/>
    </w:rPr>
  </w:style>
  <w:style w:type="paragraph" w:styleId="a8">
    <w:name w:val="Body Text"/>
    <w:basedOn w:val="a"/>
    <w:pPr>
      <w:spacing w:after="120"/>
    </w:pPr>
  </w:style>
  <w:style w:type="paragraph" w:styleId="a9">
    <w:name w:val="List"/>
    <w:basedOn w:val="a8"/>
    <w:rPr>
      <w:rFonts w:cs="Mangal"/>
    </w:rPr>
  </w:style>
  <w:style w:type="paragraph" w:customStyle="1" w:styleId="10">
    <w:name w:val="Название1"/>
    <w:basedOn w:val="a"/>
    <w:pPr>
      <w:suppressLineNumbers/>
      <w:spacing w:before="120" w:after="120"/>
    </w:pPr>
    <w:rPr>
      <w:rFonts w:cs="Mangal"/>
      <w:i/>
      <w:iCs/>
    </w:rPr>
  </w:style>
  <w:style w:type="paragraph" w:customStyle="1" w:styleId="11">
    <w:name w:val="Указатель1"/>
    <w:basedOn w:val="a"/>
    <w:pPr>
      <w:suppressLineNumbers/>
    </w:pPr>
    <w:rPr>
      <w:rFonts w:cs="Mangal"/>
    </w:rPr>
  </w:style>
  <w:style w:type="paragraph" w:customStyle="1" w:styleId="ConsPlusNormal">
    <w:name w:val="ConsPlusNormal"/>
    <w:pPr>
      <w:suppressAutoHyphens/>
      <w:autoSpaceDE w:val="0"/>
      <w:ind w:firstLine="720"/>
    </w:pPr>
    <w:rPr>
      <w:rFonts w:ascii="Arial" w:hAnsi="Arial" w:cs="Arial"/>
      <w:sz w:val="24"/>
      <w:szCs w:val="24"/>
      <w:lang w:val="ru-RU" w:eastAsia="ar-SA"/>
    </w:rPr>
  </w:style>
  <w:style w:type="paragraph" w:customStyle="1" w:styleId="32">
    <w:name w:val="Основной текст с отступом 32"/>
    <w:basedOn w:val="a"/>
    <w:pPr>
      <w:spacing w:after="120"/>
      <w:ind w:left="283"/>
    </w:pPr>
    <w:rPr>
      <w:sz w:val="16"/>
      <w:szCs w:val="16"/>
    </w:rPr>
  </w:style>
  <w:style w:type="paragraph" w:styleId="a7">
    <w:name w:val="Subtitle"/>
    <w:basedOn w:val="a6"/>
    <w:next w:val="a8"/>
    <w:qFormat/>
    <w:rPr>
      <w:i/>
      <w:iCs/>
    </w:rPr>
  </w:style>
  <w:style w:type="paragraph" w:customStyle="1" w:styleId="310">
    <w:name w:val="Основной текст с отступом 31"/>
    <w:basedOn w:val="a"/>
    <w:pPr>
      <w:spacing w:after="120"/>
      <w:ind w:left="283"/>
    </w:pPr>
    <w:rPr>
      <w:sz w:val="16"/>
      <w:szCs w:val="16"/>
    </w:rPr>
  </w:style>
  <w:style w:type="paragraph" w:customStyle="1" w:styleId="ConsPlusNonformat">
    <w:name w:val="ConsPlusNonformat"/>
    <w:pPr>
      <w:widowControl w:val="0"/>
      <w:suppressAutoHyphens/>
      <w:autoSpaceDE w:val="0"/>
    </w:pPr>
    <w:rPr>
      <w:rFonts w:ascii="Courier New" w:hAnsi="Courier New" w:cs="Courier New"/>
      <w:lang w:val="ru-RU" w:eastAsia="ar-SA"/>
    </w:rPr>
  </w:style>
  <w:style w:type="paragraph" w:customStyle="1" w:styleId="12">
    <w:name w:val="Обычный отступ1"/>
    <w:basedOn w:val="a"/>
    <w:pPr>
      <w:ind w:left="708"/>
    </w:pPr>
  </w:style>
  <w:style w:type="paragraph" w:customStyle="1" w:styleId="aa">
    <w:name w:val="Содержимое таблицы"/>
    <w:basedOn w:val="a"/>
    <w:pPr>
      <w:suppressLineNumbers/>
    </w:pPr>
  </w:style>
  <w:style w:type="paragraph" w:customStyle="1" w:styleId="ab">
    <w:name w:val="Заголовок таблицы"/>
    <w:basedOn w:val="aa"/>
    <w:pPr>
      <w:jc w:val="center"/>
    </w:pPr>
    <w:rPr>
      <w:b/>
      <w:bCs/>
    </w:rPr>
  </w:style>
  <w:style w:type="paragraph" w:styleId="ac">
    <w:name w:val="Body Text Indent"/>
    <w:basedOn w:val="a"/>
    <w:link w:val="ad"/>
    <w:uiPriority w:val="99"/>
    <w:unhideWhenUsed/>
    <w:rsid w:val="0071652A"/>
    <w:pPr>
      <w:spacing w:after="120"/>
      <w:ind w:left="283"/>
    </w:pPr>
    <w:rPr>
      <w:lang w:val="x-none"/>
    </w:rPr>
  </w:style>
  <w:style w:type="character" w:customStyle="1" w:styleId="ad">
    <w:name w:val="Основной текст с отступом Знак"/>
    <w:link w:val="ac"/>
    <w:uiPriority w:val="99"/>
    <w:rsid w:val="0071652A"/>
    <w:rPr>
      <w:sz w:val="24"/>
      <w:szCs w:val="24"/>
      <w:lang w:eastAsia="ar-SA"/>
    </w:rPr>
  </w:style>
  <w:style w:type="character" w:customStyle="1" w:styleId="30">
    <w:name w:val="Заголовок 3 Знак"/>
    <w:link w:val="3"/>
    <w:rsid w:val="00FE5FAA"/>
    <w:rPr>
      <w:bCs/>
      <w:sz w:val="24"/>
      <w:szCs w:val="24"/>
    </w:rPr>
  </w:style>
  <w:style w:type="paragraph" w:styleId="33">
    <w:name w:val="Body Text Indent 3"/>
    <w:basedOn w:val="a"/>
    <w:link w:val="311"/>
    <w:uiPriority w:val="99"/>
    <w:unhideWhenUsed/>
    <w:rsid w:val="00676D6B"/>
    <w:pPr>
      <w:spacing w:after="120"/>
      <w:ind w:left="283"/>
    </w:pPr>
    <w:rPr>
      <w:sz w:val="16"/>
      <w:szCs w:val="16"/>
      <w:lang w:val="x-none"/>
    </w:rPr>
  </w:style>
  <w:style w:type="character" w:customStyle="1" w:styleId="311">
    <w:name w:val="Основной текст с отступом 3 Знак1"/>
    <w:link w:val="33"/>
    <w:uiPriority w:val="99"/>
    <w:rsid w:val="00676D6B"/>
    <w:rPr>
      <w:sz w:val="16"/>
      <w:szCs w:val="16"/>
      <w:lang w:eastAsia="ar-SA"/>
    </w:rPr>
  </w:style>
  <w:style w:type="character" w:customStyle="1" w:styleId="ae">
    <w:name w:val="Цветовое выделение"/>
    <w:uiPriority w:val="99"/>
    <w:rsid w:val="00676D6B"/>
    <w:rPr>
      <w:b/>
      <w:color w:val="26282F"/>
    </w:rPr>
  </w:style>
  <w:style w:type="character" w:customStyle="1" w:styleId="js-phone-number">
    <w:name w:val="js-phone-number"/>
    <w:basedOn w:val="a0"/>
    <w:rsid w:val="00D03E13"/>
  </w:style>
  <w:style w:type="paragraph" w:styleId="af">
    <w:name w:val="Normal (Web)"/>
    <w:basedOn w:val="a"/>
    <w:uiPriority w:val="99"/>
    <w:unhideWhenUsed/>
    <w:rsid w:val="00D03E13"/>
    <w:pPr>
      <w:suppressAutoHyphens w:val="0"/>
      <w:spacing w:before="100" w:beforeAutospacing="1" w:after="100" w:afterAutospacing="1"/>
    </w:pPr>
    <w:rPr>
      <w:lang w:eastAsia="ru-RU"/>
    </w:rPr>
  </w:style>
  <w:style w:type="paragraph" w:styleId="af0">
    <w:name w:val="No Spacing"/>
    <w:uiPriority w:val="1"/>
    <w:qFormat/>
    <w:rsid w:val="002625AD"/>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115181">
      <w:bodyDiv w:val="1"/>
      <w:marLeft w:val="0"/>
      <w:marRight w:val="0"/>
      <w:marTop w:val="0"/>
      <w:marBottom w:val="0"/>
      <w:divBdr>
        <w:top w:val="none" w:sz="0" w:space="0" w:color="auto"/>
        <w:left w:val="none" w:sz="0" w:space="0" w:color="auto"/>
        <w:bottom w:val="none" w:sz="0" w:space="0" w:color="auto"/>
        <w:right w:val="none" w:sz="0" w:space="0" w:color="auto"/>
      </w:divBdr>
    </w:div>
    <w:div w:id="494491690">
      <w:bodyDiv w:val="1"/>
      <w:marLeft w:val="0"/>
      <w:marRight w:val="0"/>
      <w:marTop w:val="0"/>
      <w:marBottom w:val="0"/>
      <w:divBdr>
        <w:top w:val="none" w:sz="0" w:space="0" w:color="auto"/>
        <w:left w:val="none" w:sz="0" w:space="0" w:color="auto"/>
        <w:bottom w:val="none" w:sz="0" w:space="0" w:color="auto"/>
        <w:right w:val="none" w:sz="0" w:space="0" w:color="auto"/>
      </w:divBdr>
    </w:div>
    <w:div w:id="1368407301">
      <w:bodyDiv w:val="1"/>
      <w:marLeft w:val="0"/>
      <w:marRight w:val="0"/>
      <w:marTop w:val="0"/>
      <w:marBottom w:val="0"/>
      <w:divBdr>
        <w:top w:val="none" w:sz="0" w:space="0" w:color="auto"/>
        <w:left w:val="none" w:sz="0" w:space="0" w:color="auto"/>
        <w:bottom w:val="none" w:sz="0" w:space="0" w:color="auto"/>
        <w:right w:val="none" w:sz="0" w:space="0" w:color="auto"/>
      </w:divBdr>
    </w:div>
    <w:div w:id="159975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782E9CC4CCC6932545801925E3B536176E50B53C1FD70BD7655CABC93DB89C271041D8CD019EE692303B294E112BD805805FEF4CF4B5672237V6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4F17A-813F-444E-AC58-CEBD3DA9D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3997</Words>
  <Characters>22783</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26727</CharactersWithSpaces>
  <SharedDoc>false</SharedDoc>
  <HLinks>
    <vt:vector size="12" baseType="variant">
      <vt:variant>
        <vt:i4>8192063</vt:i4>
      </vt:variant>
      <vt:variant>
        <vt:i4>3</vt:i4>
      </vt:variant>
      <vt:variant>
        <vt:i4>0</vt:i4>
      </vt:variant>
      <vt:variant>
        <vt:i4>5</vt:i4>
      </vt:variant>
      <vt:variant>
        <vt:lpwstr>consultantplus://offline/ref=782E9CC4CCC6932545801925E3B536176E50B53C1FD70BD7655CABC93DB89C271041D8CD019EE692303B294E112BD805805FEF4CF4B5672237V6P</vt:lpwstr>
      </vt:variant>
      <vt:variant>
        <vt:lpwstr/>
      </vt:variant>
      <vt:variant>
        <vt:i4>327752</vt:i4>
      </vt:variant>
      <vt:variant>
        <vt:i4>0</vt:i4>
      </vt:variant>
      <vt:variant>
        <vt:i4>0</vt:i4>
      </vt:variant>
      <vt:variant>
        <vt:i4>5</vt:i4>
      </vt:variant>
      <vt:variant>
        <vt:lpwstr/>
      </vt:variant>
      <vt:variant>
        <vt:lpwstr>P1846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cp:lastModifiedBy>Сергей</cp:lastModifiedBy>
  <cp:revision>9</cp:revision>
  <cp:lastPrinted>2024-02-05T12:34:00Z</cp:lastPrinted>
  <dcterms:created xsi:type="dcterms:W3CDTF">2026-05-20T09:34:00Z</dcterms:created>
  <dcterms:modified xsi:type="dcterms:W3CDTF">2026-05-27T09:41:00Z</dcterms:modified>
</cp:coreProperties>
</file>